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AF4" w:rsidRDefault="00270AF4" w:rsidP="00270AF4">
      <w:pPr>
        <w:tabs>
          <w:tab w:val="left" w:pos="5103"/>
        </w:tabs>
        <w:spacing w:after="0" w:line="240" w:lineRule="auto"/>
        <w:rPr>
          <w:color w:val="008080"/>
          <w:sz w:val="40"/>
          <w:szCs w:val="40"/>
        </w:rPr>
      </w:pPr>
      <w:r>
        <w:rPr>
          <w:noProof/>
          <w:color w:val="008080"/>
          <w:sz w:val="40"/>
          <w:szCs w:val="40"/>
          <w:lang w:eastAsia="en-GB"/>
        </w:rPr>
        <w:drawing>
          <wp:anchor distT="0" distB="0" distL="114300" distR="114300" simplePos="0" relativeHeight="251658240" behindDoc="1" locked="0" layoutInCell="1" allowOverlap="1">
            <wp:simplePos x="0" y="0"/>
            <wp:positionH relativeFrom="column">
              <wp:posOffset>-76200</wp:posOffset>
            </wp:positionH>
            <wp:positionV relativeFrom="paragraph">
              <wp:posOffset>-171450</wp:posOffset>
            </wp:positionV>
            <wp:extent cx="3343275" cy="488315"/>
            <wp:effectExtent l="19050" t="0" r="9525" b="0"/>
            <wp:wrapTight wrapText="bothSides">
              <wp:wrapPolygon edited="0">
                <wp:start x="-123" y="0"/>
                <wp:lineTo x="-123" y="21066"/>
                <wp:lineTo x="21662" y="21066"/>
                <wp:lineTo x="21662" y="0"/>
                <wp:lineTo x="-123" y="0"/>
              </wp:wrapPolygon>
            </wp:wrapTight>
            <wp:docPr id="1" name="Picture 0" descr="What Works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 Works logo1.jpg"/>
                    <pic:cNvPicPr/>
                  </pic:nvPicPr>
                  <pic:blipFill>
                    <a:blip r:embed="rId10" cstate="print"/>
                    <a:stretch>
                      <a:fillRect/>
                    </a:stretch>
                  </pic:blipFill>
                  <pic:spPr>
                    <a:xfrm>
                      <a:off x="0" y="0"/>
                      <a:ext cx="3343275" cy="488315"/>
                    </a:xfrm>
                    <a:prstGeom prst="rect">
                      <a:avLst/>
                    </a:prstGeom>
                  </pic:spPr>
                </pic:pic>
              </a:graphicData>
            </a:graphic>
          </wp:anchor>
        </w:drawing>
      </w:r>
    </w:p>
    <w:p w:rsidR="00270AF4" w:rsidRPr="00CE7D5C" w:rsidRDefault="00A45EBA" w:rsidP="00270AF4">
      <w:pPr>
        <w:tabs>
          <w:tab w:val="left" w:pos="5103"/>
        </w:tabs>
        <w:spacing w:before="240" w:after="0" w:line="240" w:lineRule="auto"/>
        <w:rPr>
          <w:sz w:val="32"/>
          <w:szCs w:val="32"/>
        </w:rPr>
      </w:pPr>
      <w:r w:rsidRPr="00CE7D5C">
        <w:rPr>
          <w:i/>
          <w:sz w:val="32"/>
          <w:szCs w:val="32"/>
        </w:rPr>
        <w:t xml:space="preserve">What Works </w:t>
      </w:r>
      <w:r w:rsidR="00426BE8">
        <w:rPr>
          <w:sz w:val="32"/>
          <w:szCs w:val="32"/>
        </w:rPr>
        <w:t xml:space="preserve">Feb </w:t>
      </w:r>
      <w:r w:rsidRPr="00CE7D5C">
        <w:rPr>
          <w:sz w:val="32"/>
          <w:szCs w:val="32"/>
        </w:rPr>
        <w:t>16</w:t>
      </w:r>
      <w:r w:rsidR="00F65422" w:rsidRPr="00CE7D5C">
        <w:rPr>
          <w:i/>
          <w:sz w:val="32"/>
          <w:szCs w:val="32"/>
        </w:rPr>
        <w:t xml:space="preserve"> </w:t>
      </w:r>
      <w:r w:rsidR="00A3318E" w:rsidRPr="00CE7D5C">
        <w:rPr>
          <w:sz w:val="32"/>
          <w:szCs w:val="32"/>
        </w:rPr>
        <w:t>survey</w:t>
      </w:r>
      <w:r w:rsidR="00F65422" w:rsidRPr="00CE7D5C">
        <w:rPr>
          <w:sz w:val="32"/>
          <w:szCs w:val="32"/>
        </w:rPr>
        <w:t xml:space="preserve"> </w:t>
      </w:r>
      <w:r w:rsidR="00A3318E" w:rsidRPr="00CE7D5C">
        <w:rPr>
          <w:sz w:val="32"/>
          <w:szCs w:val="32"/>
        </w:rPr>
        <w:t xml:space="preserve"> </w:t>
      </w:r>
    </w:p>
    <w:p w:rsidR="00A3318E" w:rsidRPr="00CE7D5C" w:rsidRDefault="00A45EBA" w:rsidP="00270AF4">
      <w:pPr>
        <w:tabs>
          <w:tab w:val="left" w:pos="5103"/>
        </w:tabs>
        <w:spacing w:after="0" w:line="240" w:lineRule="auto"/>
        <w:rPr>
          <w:i/>
          <w:color w:val="008080"/>
          <w:sz w:val="32"/>
          <w:szCs w:val="32"/>
        </w:rPr>
      </w:pPr>
      <w:r w:rsidRPr="00CE7D5C">
        <w:rPr>
          <w:i/>
          <w:sz w:val="32"/>
          <w:szCs w:val="32"/>
        </w:rPr>
        <w:t xml:space="preserve">282 </w:t>
      </w:r>
      <w:r w:rsidR="00A3318E" w:rsidRPr="00CE7D5C">
        <w:rPr>
          <w:i/>
          <w:sz w:val="32"/>
          <w:szCs w:val="32"/>
        </w:rPr>
        <w:t>responses</w:t>
      </w:r>
    </w:p>
    <w:p w:rsidR="00A3318E" w:rsidRPr="004C500E" w:rsidRDefault="00DE0509" w:rsidP="00270AF4">
      <w:pPr>
        <w:spacing w:after="0" w:line="240" w:lineRule="auto"/>
        <w:ind w:right="-24"/>
      </w:pPr>
      <w:r w:rsidRPr="00DE0509">
        <w:rPr>
          <w:color w:val="009999"/>
          <w:sz w:val="24"/>
          <w:szCs w:val="24"/>
        </w:rPr>
        <w:pict>
          <v:rect id="_x0000_i1025" style="width:523.3pt;height:5pt;mso-position-vertical:absolute" o:hralign="center" o:hrstd="t" o:hrnoshade="t" o:hr="t" fillcolor="#099" stroked="f"/>
        </w:pict>
      </w:r>
    </w:p>
    <w:p w:rsidR="00890C6B" w:rsidRPr="00B76CE1" w:rsidRDefault="00890C6B" w:rsidP="00A3318E">
      <w:pPr>
        <w:spacing w:after="0" w:line="240" w:lineRule="auto"/>
        <w:rPr>
          <w:sz w:val="28"/>
          <w:szCs w:val="28"/>
        </w:rPr>
      </w:pPr>
    </w:p>
    <w:p w:rsidR="00573846" w:rsidRPr="00B76CE1" w:rsidRDefault="00573846" w:rsidP="00A3318E">
      <w:pPr>
        <w:spacing w:after="0" w:line="240" w:lineRule="auto"/>
        <w:rPr>
          <w:b/>
          <w:color w:val="E36C0A" w:themeColor="accent6" w:themeShade="BF"/>
          <w:sz w:val="28"/>
          <w:szCs w:val="28"/>
        </w:rPr>
      </w:pPr>
      <w:r w:rsidRPr="00B76CE1">
        <w:rPr>
          <w:b/>
          <w:color w:val="E36C0A" w:themeColor="accent6" w:themeShade="BF"/>
          <w:sz w:val="28"/>
          <w:szCs w:val="28"/>
        </w:rPr>
        <w:t xml:space="preserve">Your thoughts on the impact of </w:t>
      </w:r>
      <w:r w:rsidR="00934752" w:rsidRPr="00B76CE1">
        <w:rPr>
          <w:b/>
          <w:i/>
          <w:color w:val="E36C0A" w:themeColor="accent6" w:themeShade="BF"/>
          <w:sz w:val="28"/>
          <w:szCs w:val="28"/>
        </w:rPr>
        <w:t>What Works</w:t>
      </w:r>
      <w:r w:rsidRPr="00B76CE1">
        <w:rPr>
          <w:b/>
          <w:color w:val="E36C0A" w:themeColor="accent6" w:themeShade="BF"/>
          <w:sz w:val="28"/>
          <w:szCs w:val="28"/>
        </w:rPr>
        <w:t>...</w:t>
      </w:r>
    </w:p>
    <w:p w:rsidR="000A3F2F" w:rsidRPr="004C500E" w:rsidRDefault="000A3F2F" w:rsidP="005D32B9">
      <w:pPr>
        <w:spacing w:after="0" w:line="240" w:lineRule="auto"/>
        <w:rPr>
          <w:sz w:val="24"/>
          <w:szCs w:val="24"/>
        </w:rPr>
      </w:pPr>
    </w:p>
    <w:p w:rsidR="00E761D7" w:rsidRPr="00E761D7" w:rsidRDefault="00E761D7" w:rsidP="00E761D7">
      <w:pPr>
        <w:pStyle w:val="ListParagraph"/>
        <w:numPr>
          <w:ilvl w:val="0"/>
          <w:numId w:val="2"/>
        </w:numPr>
        <w:rPr>
          <w:sz w:val="26"/>
          <w:szCs w:val="26"/>
          <w:u w:val="single"/>
        </w:rPr>
      </w:pPr>
      <w:r w:rsidRPr="00072D01">
        <w:rPr>
          <w:b/>
          <w:sz w:val="26"/>
          <w:szCs w:val="26"/>
        </w:rPr>
        <w:t xml:space="preserve">89% </w:t>
      </w:r>
      <w:r w:rsidRPr="00072D01">
        <w:rPr>
          <w:sz w:val="26"/>
          <w:szCs w:val="26"/>
        </w:rPr>
        <w:t xml:space="preserve">of people said that </w:t>
      </w:r>
      <w:r w:rsidRPr="00072D01">
        <w:rPr>
          <w:b/>
          <w:i/>
          <w:sz w:val="26"/>
          <w:szCs w:val="26"/>
        </w:rPr>
        <w:t xml:space="preserve">What Works </w:t>
      </w:r>
      <w:r w:rsidRPr="00072D01">
        <w:rPr>
          <w:b/>
          <w:sz w:val="26"/>
          <w:szCs w:val="26"/>
        </w:rPr>
        <w:t>is a useful tool in supporting evidence based practise</w:t>
      </w:r>
      <w:r w:rsidRPr="00072D01">
        <w:rPr>
          <w:sz w:val="26"/>
          <w:szCs w:val="26"/>
        </w:rPr>
        <w:t>.</w:t>
      </w:r>
    </w:p>
    <w:p w:rsidR="00E761D7" w:rsidRPr="00E761D7" w:rsidRDefault="00E761D7" w:rsidP="00E761D7">
      <w:pPr>
        <w:pStyle w:val="ListParagraph"/>
        <w:numPr>
          <w:ilvl w:val="0"/>
          <w:numId w:val="2"/>
        </w:numPr>
        <w:rPr>
          <w:bCs/>
          <w:i/>
          <w:sz w:val="26"/>
          <w:szCs w:val="26"/>
        </w:rPr>
      </w:pPr>
      <w:r w:rsidRPr="00072D01">
        <w:rPr>
          <w:b/>
          <w:bCs/>
          <w:sz w:val="26"/>
          <w:szCs w:val="26"/>
        </w:rPr>
        <w:t>77%</w:t>
      </w:r>
      <w:r w:rsidRPr="00072D01">
        <w:rPr>
          <w:bCs/>
          <w:sz w:val="26"/>
          <w:szCs w:val="26"/>
        </w:rPr>
        <w:t xml:space="preserve"> of respondents said that </w:t>
      </w:r>
      <w:r w:rsidRPr="00072D01">
        <w:rPr>
          <w:bCs/>
          <w:i/>
          <w:sz w:val="26"/>
          <w:szCs w:val="26"/>
        </w:rPr>
        <w:t xml:space="preserve">What Works </w:t>
      </w:r>
      <w:r w:rsidRPr="00072D01">
        <w:rPr>
          <w:bCs/>
          <w:sz w:val="26"/>
          <w:szCs w:val="26"/>
        </w:rPr>
        <w:t xml:space="preserve">had either </w:t>
      </w:r>
      <w:r w:rsidRPr="00072D01">
        <w:rPr>
          <w:b/>
          <w:bCs/>
          <w:sz w:val="26"/>
          <w:szCs w:val="26"/>
        </w:rPr>
        <w:t xml:space="preserve">‘very much’ </w:t>
      </w:r>
      <w:r w:rsidRPr="00072D01">
        <w:rPr>
          <w:bCs/>
          <w:sz w:val="26"/>
          <w:szCs w:val="26"/>
        </w:rPr>
        <w:t xml:space="preserve">or </w:t>
      </w:r>
      <w:r w:rsidRPr="00072D01">
        <w:rPr>
          <w:b/>
          <w:bCs/>
          <w:sz w:val="26"/>
          <w:szCs w:val="26"/>
        </w:rPr>
        <w:t>‘somewhat’ impacted on their practise</w:t>
      </w:r>
      <w:r w:rsidRPr="00072D01">
        <w:rPr>
          <w:bCs/>
          <w:sz w:val="26"/>
          <w:szCs w:val="26"/>
        </w:rPr>
        <w:t>.</w:t>
      </w:r>
    </w:p>
    <w:p w:rsidR="00E761D7" w:rsidRPr="00072D01" w:rsidRDefault="00E761D7" w:rsidP="00E761D7">
      <w:pPr>
        <w:pStyle w:val="ListParagraph"/>
        <w:numPr>
          <w:ilvl w:val="0"/>
          <w:numId w:val="2"/>
        </w:numPr>
        <w:rPr>
          <w:sz w:val="26"/>
          <w:szCs w:val="26"/>
        </w:rPr>
      </w:pPr>
      <w:r w:rsidRPr="00072D01">
        <w:rPr>
          <w:b/>
          <w:sz w:val="26"/>
          <w:szCs w:val="26"/>
        </w:rPr>
        <w:t>73%</w:t>
      </w:r>
      <w:r w:rsidRPr="00072D01">
        <w:rPr>
          <w:sz w:val="26"/>
          <w:szCs w:val="26"/>
        </w:rPr>
        <w:t xml:space="preserve"> of people said that </w:t>
      </w:r>
      <w:r w:rsidRPr="00072D01">
        <w:rPr>
          <w:b/>
          <w:i/>
          <w:sz w:val="26"/>
          <w:szCs w:val="26"/>
        </w:rPr>
        <w:t>What Works</w:t>
      </w:r>
      <w:r w:rsidRPr="00072D01">
        <w:rPr>
          <w:i/>
          <w:sz w:val="26"/>
          <w:szCs w:val="26"/>
        </w:rPr>
        <w:t xml:space="preserve"> </w:t>
      </w:r>
      <w:r w:rsidRPr="00072D01">
        <w:rPr>
          <w:b/>
          <w:sz w:val="26"/>
          <w:szCs w:val="26"/>
        </w:rPr>
        <w:t>increased their awareness of the importance of evidence based practise</w:t>
      </w:r>
      <w:r w:rsidRPr="00072D01">
        <w:rPr>
          <w:sz w:val="26"/>
          <w:szCs w:val="26"/>
        </w:rPr>
        <w:t>.</w:t>
      </w:r>
    </w:p>
    <w:p w:rsidR="00E761D7" w:rsidRPr="00CE7D5C" w:rsidRDefault="00DE0509" w:rsidP="00CE7D5C">
      <w:pPr>
        <w:spacing w:after="120" w:line="240" w:lineRule="auto"/>
        <w:rPr>
          <w:sz w:val="24"/>
          <w:szCs w:val="24"/>
        </w:rPr>
      </w:pPr>
      <w:r w:rsidRPr="00DE0509">
        <w:rPr>
          <w:color w:val="E36C0A" w:themeColor="accent6" w:themeShade="BF"/>
          <w:sz w:val="24"/>
          <w:szCs w:val="24"/>
        </w:rPr>
        <w:pict>
          <v:rect id="_x0000_i1026" style="width:523.3pt;height:1.5pt;mso-position-vertical:absolute" o:hralign="center" o:hrstd="t" o:hrnoshade="t" o:hr="t" fillcolor="#e36c0a [2409]" stroked="f"/>
        </w:pict>
      </w:r>
    </w:p>
    <w:p w:rsidR="00E761D7" w:rsidRPr="005D44AD" w:rsidRDefault="00E761D7" w:rsidP="00E761D7">
      <w:pPr>
        <w:pStyle w:val="NoSpacing"/>
        <w:rPr>
          <w:i/>
          <w:sz w:val="24"/>
          <w:szCs w:val="24"/>
          <w:lang w:eastAsia="en-GB"/>
        </w:rPr>
      </w:pPr>
      <w:r w:rsidRPr="005D44AD">
        <w:rPr>
          <w:b/>
          <w:i/>
          <w:sz w:val="24"/>
          <w:szCs w:val="24"/>
          <w:lang w:eastAsia="en-GB"/>
        </w:rPr>
        <w:t>“</w:t>
      </w:r>
      <w:r w:rsidRPr="005D44AD">
        <w:rPr>
          <w:i/>
          <w:sz w:val="24"/>
          <w:szCs w:val="24"/>
          <w:lang w:eastAsia="en-GB"/>
        </w:rPr>
        <w:t>It has helped identify new interventions to use and shaped practitioner led research and kept me up to date with current evidence”</w:t>
      </w:r>
    </w:p>
    <w:p w:rsidR="00CE7D5C" w:rsidRPr="001260BD" w:rsidRDefault="00E761D7" w:rsidP="00E761D7">
      <w:pPr>
        <w:pStyle w:val="NoSpacing"/>
        <w:rPr>
          <w:b/>
          <w:bCs/>
          <w:sz w:val="24"/>
          <w:szCs w:val="24"/>
        </w:rPr>
      </w:pPr>
      <w:r w:rsidRPr="00A34380">
        <w:rPr>
          <w:b/>
          <w:bCs/>
          <w:sz w:val="24"/>
          <w:szCs w:val="24"/>
        </w:rPr>
        <w:t>Speech and Language Therapist</w:t>
      </w:r>
    </w:p>
    <w:p w:rsidR="004C500E" w:rsidRPr="004C500E" w:rsidRDefault="00DE0509" w:rsidP="00CE7D5C">
      <w:pPr>
        <w:spacing w:after="0"/>
        <w:rPr>
          <w:sz w:val="24"/>
          <w:szCs w:val="24"/>
        </w:rPr>
      </w:pPr>
      <w:r w:rsidRPr="00DE0509">
        <w:rPr>
          <w:color w:val="E36C0A" w:themeColor="accent6" w:themeShade="BF"/>
          <w:sz w:val="24"/>
          <w:szCs w:val="24"/>
        </w:rPr>
        <w:pict>
          <v:rect id="_x0000_i1027" style="width:523.3pt;height:1.5pt;mso-position-vertical:absolute" o:hralign="center" o:hrstd="t" o:hrnoshade="t" o:hr="t" fillcolor="#e36c0a [2409]" stroked="f"/>
        </w:pict>
      </w:r>
    </w:p>
    <w:p w:rsidR="00E761D7" w:rsidRPr="005D44AD" w:rsidRDefault="00E761D7" w:rsidP="00E761D7">
      <w:pPr>
        <w:pStyle w:val="NoSpacing"/>
        <w:rPr>
          <w:i/>
          <w:sz w:val="24"/>
          <w:szCs w:val="24"/>
          <w:lang w:eastAsia="en-GB"/>
        </w:rPr>
      </w:pPr>
      <w:r w:rsidRPr="005D44AD">
        <w:rPr>
          <w:i/>
          <w:sz w:val="24"/>
          <w:szCs w:val="24"/>
        </w:rPr>
        <w:t>“</w:t>
      </w:r>
      <w:r w:rsidRPr="005D44AD">
        <w:rPr>
          <w:i/>
          <w:sz w:val="24"/>
          <w:szCs w:val="24"/>
          <w:lang w:eastAsia="en-GB"/>
        </w:rPr>
        <w:t>Easily accessible database of interventions with links to research evidence.”</w:t>
      </w:r>
    </w:p>
    <w:p w:rsidR="00CE7D5C" w:rsidRPr="005D44AD" w:rsidRDefault="00E761D7" w:rsidP="00E761D7">
      <w:pPr>
        <w:pStyle w:val="NoSpacing"/>
        <w:rPr>
          <w:b/>
          <w:sz w:val="24"/>
          <w:szCs w:val="24"/>
          <w:lang w:eastAsia="en-GB"/>
        </w:rPr>
      </w:pPr>
      <w:r w:rsidRPr="005D44AD">
        <w:rPr>
          <w:b/>
          <w:sz w:val="24"/>
          <w:szCs w:val="24"/>
          <w:lang w:eastAsia="en-GB"/>
        </w:rPr>
        <w:t>Education Psychologist</w:t>
      </w:r>
    </w:p>
    <w:p w:rsidR="004C500E" w:rsidRPr="00CE7D5C" w:rsidRDefault="00DE0509" w:rsidP="00CE7D5C">
      <w:pPr>
        <w:pStyle w:val="ListParagraph"/>
        <w:spacing w:after="0"/>
        <w:ind w:left="0"/>
        <w:contextualSpacing w:val="0"/>
        <w:rPr>
          <w:color w:val="7030A0"/>
          <w:sz w:val="24"/>
          <w:szCs w:val="24"/>
        </w:rPr>
      </w:pPr>
      <w:r w:rsidRPr="00DE0509">
        <w:rPr>
          <w:color w:val="E36C0A" w:themeColor="accent6" w:themeShade="BF"/>
          <w:sz w:val="24"/>
          <w:szCs w:val="24"/>
        </w:rPr>
        <w:pict>
          <v:rect id="_x0000_i1028" style="width:523.3pt;height:1.5pt;mso-position-vertical:absolute" o:hralign="center" o:hrstd="t" o:hrnoshade="t" o:hr="t" fillcolor="#e36c0a [2409]" stroked="f"/>
        </w:pict>
      </w:r>
    </w:p>
    <w:p w:rsidR="00CE7D5C" w:rsidRPr="00426BE8" w:rsidRDefault="00692AB8" w:rsidP="00692AB8">
      <w:pPr>
        <w:spacing w:after="0" w:line="240" w:lineRule="auto"/>
        <w:rPr>
          <w:i/>
          <w:sz w:val="24"/>
          <w:szCs w:val="24"/>
          <w:lang w:eastAsia="en-GB"/>
        </w:rPr>
      </w:pPr>
      <w:r w:rsidRPr="00426BE8">
        <w:rPr>
          <w:i/>
          <w:sz w:val="24"/>
          <w:szCs w:val="24"/>
          <w:lang w:eastAsia="en-GB"/>
        </w:rPr>
        <w:t>“</w:t>
      </w:r>
      <w:r w:rsidRPr="00692AB8">
        <w:rPr>
          <w:i/>
          <w:sz w:val="24"/>
          <w:szCs w:val="24"/>
          <w:lang w:eastAsia="en-GB"/>
        </w:rPr>
        <w:t>It enables me to be more considered about which program or intervention we use. It give</w:t>
      </w:r>
      <w:r w:rsidRPr="00426BE8">
        <w:rPr>
          <w:i/>
          <w:sz w:val="24"/>
          <w:szCs w:val="24"/>
          <w:lang w:eastAsia="en-GB"/>
        </w:rPr>
        <w:t>s</w:t>
      </w:r>
      <w:r w:rsidRPr="00692AB8">
        <w:rPr>
          <w:i/>
          <w:sz w:val="24"/>
          <w:szCs w:val="24"/>
          <w:lang w:eastAsia="en-GB"/>
        </w:rPr>
        <w:t xml:space="preserve"> me more confidence to try new ways of working</w:t>
      </w:r>
      <w:r w:rsidRPr="00426BE8">
        <w:rPr>
          <w:i/>
          <w:sz w:val="24"/>
          <w:szCs w:val="24"/>
          <w:lang w:eastAsia="en-GB"/>
        </w:rPr>
        <w:t>”</w:t>
      </w:r>
    </w:p>
    <w:p w:rsidR="00692AB8" w:rsidRPr="00426BE8" w:rsidRDefault="00692AB8" w:rsidP="00692AB8">
      <w:pPr>
        <w:spacing w:after="0" w:line="240" w:lineRule="auto"/>
        <w:rPr>
          <w:b/>
          <w:bCs/>
          <w:sz w:val="24"/>
          <w:szCs w:val="24"/>
        </w:rPr>
      </w:pPr>
      <w:r w:rsidRPr="00426BE8">
        <w:rPr>
          <w:rFonts w:eastAsia="Times New Roman" w:cs="Segoe UI"/>
          <w:b/>
          <w:sz w:val="24"/>
          <w:szCs w:val="24"/>
          <w:lang w:eastAsia="en-GB"/>
        </w:rPr>
        <w:t>SENCO</w:t>
      </w:r>
    </w:p>
    <w:p w:rsidR="00C45527" w:rsidRDefault="00DE0509" w:rsidP="00800037">
      <w:pPr>
        <w:spacing w:after="0"/>
        <w:rPr>
          <w:sz w:val="24"/>
          <w:szCs w:val="24"/>
        </w:rPr>
      </w:pPr>
      <w:r w:rsidRPr="00DE0509">
        <w:rPr>
          <w:color w:val="E36C0A" w:themeColor="accent6" w:themeShade="BF"/>
          <w:sz w:val="24"/>
          <w:szCs w:val="24"/>
        </w:rPr>
        <w:pict>
          <v:rect id="_x0000_i1029" style="width:523.3pt;height:1.5pt;mso-position-vertical:absolute" o:hralign="center" o:hrstd="t" o:hrnoshade="t" o:hr="t" fillcolor="#e36c0a [2409]" stroked="f"/>
        </w:pict>
      </w:r>
    </w:p>
    <w:p w:rsidR="00E761D7" w:rsidRPr="005D44AD" w:rsidRDefault="00E761D7" w:rsidP="00E761D7">
      <w:pPr>
        <w:spacing w:after="0" w:line="240" w:lineRule="auto"/>
        <w:rPr>
          <w:rFonts w:eastAsia="Times New Roman" w:cs="Segoe UI"/>
          <w:i/>
          <w:sz w:val="24"/>
          <w:szCs w:val="24"/>
          <w:lang w:eastAsia="en-GB"/>
        </w:rPr>
      </w:pPr>
      <w:r w:rsidRPr="005D44AD">
        <w:rPr>
          <w:rFonts w:eastAsia="Times New Roman" w:cs="Segoe UI"/>
          <w:i/>
          <w:sz w:val="24"/>
          <w:szCs w:val="24"/>
          <w:lang w:eastAsia="en-GB"/>
        </w:rPr>
        <w:t>“The team I work for is new and we have based all our interventions on those with some evidence and the database was extremely helpful for this.”</w:t>
      </w:r>
    </w:p>
    <w:p w:rsidR="00E761D7" w:rsidRDefault="00E761D7" w:rsidP="00E761D7">
      <w:pPr>
        <w:pStyle w:val="NoSpacing"/>
        <w:rPr>
          <w:b/>
          <w:bCs/>
          <w:sz w:val="24"/>
          <w:szCs w:val="24"/>
        </w:rPr>
      </w:pPr>
      <w:r w:rsidRPr="001260BD">
        <w:rPr>
          <w:b/>
          <w:bCs/>
          <w:sz w:val="24"/>
          <w:szCs w:val="24"/>
        </w:rPr>
        <w:t>Speech and Language Therapist</w:t>
      </w:r>
    </w:p>
    <w:p w:rsidR="00CE7D5C" w:rsidRPr="00122D5A" w:rsidRDefault="00DE0509" w:rsidP="00122D5A">
      <w:pPr>
        <w:pStyle w:val="NoSpacing"/>
        <w:rPr>
          <w:b/>
          <w:bCs/>
          <w:sz w:val="24"/>
          <w:szCs w:val="24"/>
        </w:rPr>
      </w:pPr>
      <w:r w:rsidRPr="00DE0509">
        <w:rPr>
          <w:color w:val="E36C0A" w:themeColor="accent6" w:themeShade="BF"/>
          <w:sz w:val="24"/>
          <w:szCs w:val="24"/>
        </w:rPr>
        <w:pict>
          <v:rect id="_x0000_i1030" style="width:523.3pt;height:1.5pt;mso-position-vertical:absolute" o:hralign="center" o:hrstd="t" o:hrnoshade="t" o:hr="t" fillcolor="#e36c0a [2409]" stroked="f"/>
        </w:pict>
      </w:r>
    </w:p>
    <w:p w:rsidR="00122D5A" w:rsidRDefault="00122D5A" w:rsidP="00A3318E">
      <w:pPr>
        <w:spacing w:after="0" w:line="240" w:lineRule="auto"/>
        <w:rPr>
          <w:b/>
          <w:color w:val="E36C0A" w:themeColor="accent6" w:themeShade="BF"/>
          <w:sz w:val="28"/>
          <w:szCs w:val="28"/>
        </w:rPr>
      </w:pPr>
    </w:p>
    <w:p w:rsidR="00573846" w:rsidRDefault="00573846" w:rsidP="00A3318E">
      <w:pPr>
        <w:spacing w:after="0" w:line="240" w:lineRule="auto"/>
        <w:rPr>
          <w:b/>
          <w:color w:val="E36C0A" w:themeColor="accent6" w:themeShade="BF"/>
          <w:sz w:val="28"/>
          <w:szCs w:val="28"/>
        </w:rPr>
      </w:pPr>
      <w:r w:rsidRPr="00B76CE1">
        <w:rPr>
          <w:b/>
          <w:color w:val="E36C0A" w:themeColor="accent6" w:themeShade="BF"/>
          <w:sz w:val="28"/>
          <w:szCs w:val="28"/>
        </w:rPr>
        <w:t xml:space="preserve">Who is using </w:t>
      </w:r>
      <w:r w:rsidR="004C500E" w:rsidRPr="00B76CE1">
        <w:rPr>
          <w:b/>
          <w:i/>
          <w:color w:val="E36C0A" w:themeColor="accent6" w:themeShade="BF"/>
          <w:sz w:val="28"/>
          <w:szCs w:val="28"/>
        </w:rPr>
        <w:t>What Works</w:t>
      </w:r>
      <w:r w:rsidRPr="00B76CE1">
        <w:rPr>
          <w:b/>
          <w:color w:val="E36C0A" w:themeColor="accent6" w:themeShade="BF"/>
          <w:sz w:val="28"/>
          <w:szCs w:val="28"/>
        </w:rPr>
        <w:t>?</w:t>
      </w:r>
    </w:p>
    <w:p w:rsidR="00122D5A" w:rsidRPr="00122D5A" w:rsidRDefault="00122D5A" w:rsidP="00A3318E">
      <w:pPr>
        <w:spacing w:after="0" w:line="240" w:lineRule="auto"/>
        <w:rPr>
          <w:b/>
          <w:sz w:val="24"/>
          <w:szCs w:val="24"/>
        </w:rPr>
      </w:pPr>
    </w:p>
    <w:p w:rsidR="00573846" w:rsidRPr="004C500E" w:rsidRDefault="00CE7D5C" w:rsidP="00A3318E">
      <w:pPr>
        <w:spacing w:after="0" w:line="240" w:lineRule="auto"/>
      </w:pPr>
      <w:r w:rsidRPr="00CE7D5C">
        <w:rPr>
          <w:noProof/>
          <w:lang w:eastAsia="en-GB"/>
        </w:rPr>
        <w:drawing>
          <wp:inline distT="0" distB="0" distL="0" distR="0">
            <wp:extent cx="6366510" cy="2903220"/>
            <wp:effectExtent l="19050" t="0" r="1524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00037" w:rsidRPr="00CE7D5C" w:rsidRDefault="00800037" w:rsidP="00A3318E">
      <w:pPr>
        <w:spacing w:after="0" w:line="240" w:lineRule="auto"/>
        <w:rPr>
          <w:b/>
          <w:color w:val="7030A0"/>
          <w:sz w:val="28"/>
          <w:szCs w:val="28"/>
        </w:rPr>
      </w:pPr>
    </w:p>
    <w:p w:rsidR="005D32B9" w:rsidRPr="00B76CE1" w:rsidRDefault="005D32B9" w:rsidP="00A3318E">
      <w:pPr>
        <w:spacing w:after="0" w:line="240" w:lineRule="auto"/>
        <w:rPr>
          <w:b/>
          <w:color w:val="E36C0A" w:themeColor="accent6" w:themeShade="BF"/>
          <w:sz w:val="28"/>
          <w:szCs w:val="28"/>
        </w:rPr>
      </w:pPr>
      <w:r w:rsidRPr="00B76CE1">
        <w:rPr>
          <w:b/>
          <w:color w:val="E36C0A" w:themeColor="accent6" w:themeShade="BF"/>
          <w:sz w:val="28"/>
          <w:szCs w:val="28"/>
        </w:rPr>
        <w:t xml:space="preserve">How are you using </w:t>
      </w:r>
      <w:r w:rsidR="004C500E" w:rsidRPr="00B76CE1">
        <w:rPr>
          <w:b/>
          <w:i/>
          <w:color w:val="E36C0A" w:themeColor="accent6" w:themeShade="BF"/>
          <w:sz w:val="28"/>
          <w:szCs w:val="28"/>
        </w:rPr>
        <w:t>What Works</w:t>
      </w:r>
      <w:r w:rsidRPr="00B76CE1">
        <w:rPr>
          <w:b/>
          <w:color w:val="E36C0A" w:themeColor="accent6" w:themeShade="BF"/>
          <w:sz w:val="28"/>
          <w:szCs w:val="28"/>
        </w:rPr>
        <w:t>?</w:t>
      </w:r>
    </w:p>
    <w:p w:rsidR="00B427B2" w:rsidRDefault="00B427B2" w:rsidP="00A3318E">
      <w:pPr>
        <w:spacing w:after="0" w:line="240" w:lineRule="auto"/>
        <w:rPr>
          <w:b/>
          <w:color w:val="E36C0A" w:themeColor="accent6" w:themeShade="BF"/>
          <w:sz w:val="32"/>
          <w:szCs w:val="32"/>
        </w:rPr>
      </w:pPr>
    </w:p>
    <w:tbl>
      <w:tblPr>
        <w:tblStyle w:val="TableGrid"/>
        <w:tblW w:w="10737" w:type="dxa"/>
        <w:tblLook w:val="04A0"/>
      </w:tblPr>
      <w:tblGrid>
        <w:gridCol w:w="4704"/>
        <w:gridCol w:w="3059"/>
        <w:gridCol w:w="2974"/>
      </w:tblGrid>
      <w:tr w:rsidR="00EF2EF7" w:rsidTr="00B427B2">
        <w:trPr>
          <w:trHeight w:val="410"/>
        </w:trPr>
        <w:tc>
          <w:tcPr>
            <w:tcW w:w="4704" w:type="dxa"/>
            <w:vAlign w:val="center"/>
          </w:tcPr>
          <w:p w:rsidR="00EF2EF7" w:rsidRPr="00B427B2" w:rsidRDefault="00B427B2" w:rsidP="00B427B2">
            <w:pPr>
              <w:jc w:val="center"/>
              <w:rPr>
                <w:b/>
                <w:sz w:val="26"/>
                <w:szCs w:val="26"/>
                <w:u w:val="single"/>
              </w:rPr>
            </w:pPr>
            <w:r w:rsidRPr="00B427B2">
              <w:rPr>
                <w:b/>
                <w:sz w:val="26"/>
                <w:szCs w:val="26"/>
                <w:u w:val="single"/>
              </w:rPr>
              <w:t>Reasons for use</w:t>
            </w:r>
          </w:p>
        </w:tc>
        <w:tc>
          <w:tcPr>
            <w:tcW w:w="3059" w:type="dxa"/>
            <w:vAlign w:val="center"/>
          </w:tcPr>
          <w:p w:rsidR="00EF2EF7" w:rsidRPr="00B427B2" w:rsidRDefault="00B76CE1" w:rsidP="00B427B2">
            <w:pPr>
              <w:jc w:val="center"/>
              <w:rPr>
                <w:rFonts w:eastAsia="Times New Roman" w:cs="Microsoft Sans Serif"/>
                <w:b/>
                <w:sz w:val="26"/>
                <w:szCs w:val="26"/>
                <w:u w:val="single"/>
                <w:lang w:eastAsia="en-GB"/>
              </w:rPr>
            </w:pPr>
            <w:r>
              <w:rPr>
                <w:rFonts w:eastAsia="Times New Roman" w:cs="Microsoft Sans Serif"/>
                <w:b/>
                <w:sz w:val="26"/>
                <w:szCs w:val="26"/>
                <w:u w:val="single"/>
                <w:lang w:eastAsia="en-GB"/>
              </w:rPr>
              <w:t>R</w:t>
            </w:r>
            <w:r w:rsidR="00EF2EF7" w:rsidRPr="00B427B2">
              <w:rPr>
                <w:rFonts w:eastAsia="Times New Roman" w:cs="Microsoft Sans Serif"/>
                <w:b/>
                <w:sz w:val="26"/>
                <w:szCs w:val="26"/>
                <w:u w:val="single"/>
                <w:lang w:eastAsia="en-GB"/>
              </w:rPr>
              <w:t>espondents</w:t>
            </w:r>
            <w:r w:rsidR="00E23905" w:rsidRPr="00B427B2">
              <w:rPr>
                <w:rFonts w:eastAsia="Times New Roman" w:cs="Microsoft Sans Serif"/>
                <w:b/>
                <w:sz w:val="26"/>
                <w:szCs w:val="26"/>
                <w:u w:val="single"/>
                <w:lang w:eastAsia="en-GB"/>
              </w:rPr>
              <w:t xml:space="preserve"> that used it for this purpose</w:t>
            </w:r>
          </w:p>
        </w:tc>
        <w:tc>
          <w:tcPr>
            <w:tcW w:w="2974" w:type="dxa"/>
            <w:vAlign w:val="center"/>
          </w:tcPr>
          <w:p w:rsidR="00EF2EF7" w:rsidRPr="00B427B2" w:rsidRDefault="00EF2EF7" w:rsidP="00B427B2">
            <w:pPr>
              <w:jc w:val="center"/>
              <w:rPr>
                <w:b/>
                <w:sz w:val="26"/>
                <w:szCs w:val="26"/>
                <w:u w:val="single"/>
              </w:rPr>
            </w:pPr>
            <w:r w:rsidRPr="00B427B2">
              <w:rPr>
                <w:rFonts w:eastAsia="Times New Roman" w:cs="Microsoft Sans Serif"/>
                <w:b/>
                <w:sz w:val="26"/>
                <w:szCs w:val="26"/>
                <w:u w:val="single"/>
                <w:lang w:eastAsia="en-GB"/>
              </w:rPr>
              <w:t>Percentage</w:t>
            </w:r>
          </w:p>
        </w:tc>
      </w:tr>
      <w:tr w:rsidR="004C1300" w:rsidTr="00B427B2">
        <w:trPr>
          <w:trHeight w:val="410"/>
        </w:trPr>
        <w:tc>
          <w:tcPr>
            <w:tcW w:w="4704" w:type="dxa"/>
            <w:vAlign w:val="center"/>
          </w:tcPr>
          <w:p w:rsidR="004C1300" w:rsidRPr="00B427B2" w:rsidRDefault="004C1300" w:rsidP="00B427B2">
            <w:pPr>
              <w:jc w:val="center"/>
              <w:rPr>
                <w:rFonts w:eastAsia="Times New Roman" w:cs="Microsoft Sans Serif"/>
                <w:b/>
                <w:sz w:val="24"/>
                <w:szCs w:val="24"/>
                <w:lang w:eastAsia="en-GB"/>
              </w:rPr>
            </w:pPr>
            <w:r w:rsidRPr="00B427B2">
              <w:rPr>
                <w:rFonts w:eastAsia="Times New Roman" w:cs="Microsoft Sans Serif"/>
                <w:b/>
                <w:sz w:val="24"/>
                <w:szCs w:val="24"/>
                <w:lang w:eastAsia="en-GB"/>
              </w:rPr>
              <w:t>Check interventions</w:t>
            </w:r>
          </w:p>
        </w:tc>
        <w:tc>
          <w:tcPr>
            <w:tcW w:w="3059" w:type="dxa"/>
            <w:vAlign w:val="center"/>
          </w:tcPr>
          <w:p w:rsidR="004C1300" w:rsidRPr="00B427B2" w:rsidRDefault="004C1300" w:rsidP="00B427B2">
            <w:pPr>
              <w:jc w:val="center"/>
              <w:rPr>
                <w:color w:val="000000"/>
                <w:sz w:val="24"/>
                <w:szCs w:val="24"/>
              </w:rPr>
            </w:pPr>
            <w:r w:rsidRPr="00B427B2">
              <w:rPr>
                <w:color w:val="000000"/>
                <w:sz w:val="24"/>
                <w:szCs w:val="24"/>
              </w:rPr>
              <w:t>262</w:t>
            </w:r>
          </w:p>
        </w:tc>
        <w:tc>
          <w:tcPr>
            <w:tcW w:w="2974" w:type="dxa"/>
            <w:vAlign w:val="center"/>
          </w:tcPr>
          <w:p w:rsidR="004C1300" w:rsidRPr="00B427B2" w:rsidRDefault="00E23905" w:rsidP="00B427B2">
            <w:pPr>
              <w:jc w:val="center"/>
              <w:rPr>
                <w:color w:val="000000"/>
                <w:sz w:val="24"/>
                <w:szCs w:val="24"/>
              </w:rPr>
            </w:pPr>
            <w:r w:rsidRPr="00B427B2">
              <w:rPr>
                <w:color w:val="000000"/>
                <w:sz w:val="24"/>
                <w:szCs w:val="24"/>
              </w:rPr>
              <w:t>93%</w:t>
            </w:r>
          </w:p>
        </w:tc>
      </w:tr>
      <w:tr w:rsidR="004C1300" w:rsidTr="00B427B2">
        <w:trPr>
          <w:trHeight w:val="410"/>
        </w:trPr>
        <w:tc>
          <w:tcPr>
            <w:tcW w:w="4704" w:type="dxa"/>
            <w:vAlign w:val="center"/>
          </w:tcPr>
          <w:p w:rsidR="004C1300" w:rsidRPr="00B427B2" w:rsidRDefault="004C1300" w:rsidP="00B427B2">
            <w:pPr>
              <w:jc w:val="center"/>
              <w:rPr>
                <w:rFonts w:eastAsia="Times New Roman" w:cs="Microsoft Sans Serif"/>
                <w:b/>
                <w:sz w:val="24"/>
                <w:szCs w:val="24"/>
                <w:lang w:eastAsia="en-GB"/>
              </w:rPr>
            </w:pPr>
            <w:r w:rsidRPr="00B427B2">
              <w:rPr>
                <w:rFonts w:eastAsia="Times New Roman" w:cs="Microsoft Sans Serif"/>
                <w:b/>
                <w:sz w:val="24"/>
                <w:szCs w:val="24"/>
                <w:lang w:eastAsia="en-GB"/>
              </w:rPr>
              <w:t>Look for new interventions</w:t>
            </w:r>
          </w:p>
        </w:tc>
        <w:tc>
          <w:tcPr>
            <w:tcW w:w="3059" w:type="dxa"/>
            <w:vAlign w:val="center"/>
          </w:tcPr>
          <w:p w:rsidR="004C1300" w:rsidRPr="00B427B2" w:rsidRDefault="004C1300" w:rsidP="00B427B2">
            <w:pPr>
              <w:jc w:val="center"/>
              <w:rPr>
                <w:color w:val="000000"/>
                <w:sz w:val="24"/>
                <w:szCs w:val="24"/>
              </w:rPr>
            </w:pPr>
            <w:r w:rsidRPr="00B427B2">
              <w:rPr>
                <w:color w:val="000000"/>
                <w:sz w:val="24"/>
                <w:szCs w:val="24"/>
              </w:rPr>
              <w:t>257</w:t>
            </w:r>
          </w:p>
        </w:tc>
        <w:tc>
          <w:tcPr>
            <w:tcW w:w="2974" w:type="dxa"/>
            <w:vAlign w:val="center"/>
          </w:tcPr>
          <w:p w:rsidR="004C1300" w:rsidRPr="00B427B2" w:rsidRDefault="00E23905" w:rsidP="00B427B2">
            <w:pPr>
              <w:jc w:val="center"/>
              <w:rPr>
                <w:color w:val="000000"/>
                <w:sz w:val="24"/>
                <w:szCs w:val="24"/>
              </w:rPr>
            </w:pPr>
            <w:r w:rsidRPr="00B427B2">
              <w:rPr>
                <w:color w:val="000000"/>
                <w:sz w:val="24"/>
                <w:szCs w:val="24"/>
              </w:rPr>
              <w:t>91%</w:t>
            </w:r>
          </w:p>
        </w:tc>
      </w:tr>
      <w:tr w:rsidR="004C1300" w:rsidTr="00B427B2">
        <w:trPr>
          <w:trHeight w:val="410"/>
        </w:trPr>
        <w:tc>
          <w:tcPr>
            <w:tcW w:w="4704" w:type="dxa"/>
            <w:vAlign w:val="center"/>
          </w:tcPr>
          <w:p w:rsidR="004C1300" w:rsidRPr="00B427B2" w:rsidRDefault="004C1300" w:rsidP="00B427B2">
            <w:pPr>
              <w:jc w:val="center"/>
              <w:rPr>
                <w:rFonts w:eastAsia="Times New Roman" w:cs="Microsoft Sans Serif"/>
                <w:b/>
                <w:sz w:val="24"/>
                <w:szCs w:val="24"/>
                <w:lang w:eastAsia="en-GB"/>
              </w:rPr>
            </w:pPr>
            <w:r w:rsidRPr="00B427B2">
              <w:rPr>
                <w:rFonts w:eastAsia="Times New Roman" w:cs="Microsoft Sans Serif"/>
                <w:b/>
                <w:sz w:val="24"/>
                <w:szCs w:val="24"/>
                <w:lang w:eastAsia="en-GB"/>
              </w:rPr>
              <w:t>Identify gaps in evidence</w:t>
            </w:r>
          </w:p>
        </w:tc>
        <w:tc>
          <w:tcPr>
            <w:tcW w:w="3059" w:type="dxa"/>
            <w:vAlign w:val="center"/>
          </w:tcPr>
          <w:p w:rsidR="004C1300" w:rsidRPr="00B427B2" w:rsidRDefault="004C1300" w:rsidP="00B427B2">
            <w:pPr>
              <w:jc w:val="center"/>
              <w:rPr>
                <w:color w:val="000000"/>
                <w:sz w:val="24"/>
                <w:szCs w:val="24"/>
              </w:rPr>
            </w:pPr>
            <w:r w:rsidRPr="00B427B2">
              <w:rPr>
                <w:color w:val="000000"/>
                <w:sz w:val="24"/>
                <w:szCs w:val="24"/>
              </w:rPr>
              <w:t>213</w:t>
            </w:r>
          </w:p>
        </w:tc>
        <w:tc>
          <w:tcPr>
            <w:tcW w:w="2974" w:type="dxa"/>
            <w:vAlign w:val="center"/>
          </w:tcPr>
          <w:p w:rsidR="004C1300" w:rsidRPr="00B427B2" w:rsidRDefault="00E23905" w:rsidP="00B427B2">
            <w:pPr>
              <w:jc w:val="center"/>
              <w:rPr>
                <w:color w:val="000000"/>
                <w:sz w:val="24"/>
                <w:szCs w:val="24"/>
              </w:rPr>
            </w:pPr>
            <w:r w:rsidRPr="00B427B2">
              <w:rPr>
                <w:color w:val="000000"/>
                <w:sz w:val="24"/>
                <w:szCs w:val="24"/>
              </w:rPr>
              <w:t>76%</w:t>
            </w:r>
          </w:p>
        </w:tc>
      </w:tr>
      <w:tr w:rsidR="004C1300" w:rsidTr="00B427B2">
        <w:trPr>
          <w:trHeight w:val="559"/>
        </w:trPr>
        <w:tc>
          <w:tcPr>
            <w:tcW w:w="4704" w:type="dxa"/>
            <w:vAlign w:val="center"/>
          </w:tcPr>
          <w:p w:rsidR="004C1300" w:rsidRPr="00B427B2" w:rsidRDefault="004C1300" w:rsidP="00B427B2">
            <w:pPr>
              <w:jc w:val="center"/>
              <w:rPr>
                <w:rFonts w:eastAsia="Times New Roman" w:cs="Microsoft Sans Serif"/>
                <w:b/>
                <w:sz w:val="24"/>
                <w:szCs w:val="24"/>
                <w:lang w:eastAsia="en-GB"/>
              </w:rPr>
            </w:pPr>
            <w:r w:rsidRPr="00B427B2">
              <w:rPr>
                <w:rFonts w:eastAsia="Times New Roman" w:cs="Microsoft Sans Serif"/>
                <w:b/>
                <w:sz w:val="24"/>
                <w:szCs w:val="24"/>
                <w:lang w:eastAsia="en-GB"/>
              </w:rPr>
              <w:t>Shape your own practitioner led research</w:t>
            </w:r>
          </w:p>
        </w:tc>
        <w:tc>
          <w:tcPr>
            <w:tcW w:w="3059" w:type="dxa"/>
            <w:vAlign w:val="center"/>
          </w:tcPr>
          <w:p w:rsidR="004C1300" w:rsidRPr="00B427B2" w:rsidRDefault="004C1300" w:rsidP="00B427B2">
            <w:pPr>
              <w:jc w:val="center"/>
              <w:rPr>
                <w:color w:val="000000"/>
                <w:sz w:val="24"/>
                <w:szCs w:val="24"/>
              </w:rPr>
            </w:pPr>
            <w:r w:rsidRPr="00B427B2">
              <w:rPr>
                <w:color w:val="000000"/>
                <w:sz w:val="24"/>
                <w:szCs w:val="24"/>
              </w:rPr>
              <w:t>167</w:t>
            </w:r>
          </w:p>
        </w:tc>
        <w:tc>
          <w:tcPr>
            <w:tcW w:w="2974" w:type="dxa"/>
            <w:vAlign w:val="center"/>
          </w:tcPr>
          <w:p w:rsidR="004C1300" w:rsidRPr="00B427B2" w:rsidRDefault="00E23905" w:rsidP="00B427B2">
            <w:pPr>
              <w:jc w:val="center"/>
              <w:rPr>
                <w:color w:val="000000"/>
                <w:sz w:val="24"/>
                <w:szCs w:val="24"/>
              </w:rPr>
            </w:pPr>
            <w:r w:rsidRPr="00B427B2">
              <w:rPr>
                <w:color w:val="000000"/>
                <w:sz w:val="24"/>
                <w:szCs w:val="24"/>
              </w:rPr>
              <w:t>59%</w:t>
            </w:r>
          </w:p>
        </w:tc>
      </w:tr>
      <w:tr w:rsidR="004C1300" w:rsidTr="00B427B2">
        <w:trPr>
          <w:trHeight w:val="559"/>
        </w:trPr>
        <w:tc>
          <w:tcPr>
            <w:tcW w:w="4704" w:type="dxa"/>
            <w:vAlign w:val="center"/>
          </w:tcPr>
          <w:p w:rsidR="004C1300" w:rsidRPr="00B427B2" w:rsidRDefault="004C1300" w:rsidP="00B427B2">
            <w:pPr>
              <w:jc w:val="center"/>
              <w:rPr>
                <w:rFonts w:eastAsia="Times New Roman" w:cs="Microsoft Sans Serif"/>
                <w:b/>
                <w:sz w:val="24"/>
                <w:szCs w:val="24"/>
                <w:lang w:eastAsia="en-GB"/>
              </w:rPr>
            </w:pPr>
            <w:r w:rsidRPr="00B427B2">
              <w:rPr>
                <w:rFonts w:eastAsia="Times New Roman" w:cs="Microsoft Sans Serif"/>
                <w:b/>
                <w:sz w:val="24"/>
                <w:szCs w:val="24"/>
                <w:lang w:eastAsia="en-GB"/>
              </w:rPr>
              <w:t>Shape service development/ delivery</w:t>
            </w:r>
          </w:p>
        </w:tc>
        <w:tc>
          <w:tcPr>
            <w:tcW w:w="3059" w:type="dxa"/>
            <w:vAlign w:val="center"/>
          </w:tcPr>
          <w:p w:rsidR="004C1300" w:rsidRPr="00B427B2" w:rsidRDefault="004C1300" w:rsidP="00B427B2">
            <w:pPr>
              <w:jc w:val="center"/>
              <w:rPr>
                <w:color w:val="000000"/>
                <w:sz w:val="24"/>
                <w:szCs w:val="24"/>
              </w:rPr>
            </w:pPr>
            <w:r w:rsidRPr="00B427B2">
              <w:rPr>
                <w:color w:val="000000"/>
                <w:sz w:val="24"/>
                <w:szCs w:val="24"/>
              </w:rPr>
              <w:t>195</w:t>
            </w:r>
          </w:p>
        </w:tc>
        <w:tc>
          <w:tcPr>
            <w:tcW w:w="2974" w:type="dxa"/>
            <w:vAlign w:val="center"/>
          </w:tcPr>
          <w:p w:rsidR="004C1300" w:rsidRPr="00B427B2" w:rsidRDefault="00E23905" w:rsidP="00B427B2">
            <w:pPr>
              <w:jc w:val="center"/>
              <w:rPr>
                <w:color w:val="000000"/>
                <w:sz w:val="24"/>
                <w:szCs w:val="24"/>
              </w:rPr>
            </w:pPr>
            <w:r w:rsidRPr="00B427B2">
              <w:rPr>
                <w:color w:val="000000"/>
                <w:sz w:val="24"/>
                <w:szCs w:val="24"/>
              </w:rPr>
              <w:t>69%</w:t>
            </w:r>
          </w:p>
        </w:tc>
      </w:tr>
      <w:tr w:rsidR="004C1300" w:rsidTr="00B427B2">
        <w:trPr>
          <w:trHeight w:val="559"/>
        </w:trPr>
        <w:tc>
          <w:tcPr>
            <w:tcW w:w="4704" w:type="dxa"/>
            <w:vAlign w:val="center"/>
          </w:tcPr>
          <w:p w:rsidR="004C1300" w:rsidRPr="00B427B2" w:rsidRDefault="004C1300" w:rsidP="00B427B2">
            <w:pPr>
              <w:jc w:val="center"/>
              <w:rPr>
                <w:rFonts w:eastAsia="Times New Roman" w:cs="Microsoft Sans Serif"/>
                <w:b/>
                <w:sz w:val="24"/>
                <w:szCs w:val="24"/>
                <w:lang w:eastAsia="en-GB"/>
              </w:rPr>
            </w:pPr>
            <w:r w:rsidRPr="00B427B2">
              <w:rPr>
                <w:rFonts w:eastAsia="Times New Roman" w:cs="Microsoft Sans Serif"/>
                <w:b/>
                <w:sz w:val="24"/>
                <w:szCs w:val="24"/>
                <w:lang w:eastAsia="en-GB"/>
              </w:rPr>
              <w:t>Share research across your team</w:t>
            </w:r>
          </w:p>
        </w:tc>
        <w:tc>
          <w:tcPr>
            <w:tcW w:w="3059" w:type="dxa"/>
            <w:vAlign w:val="center"/>
          </w:tcPr>
          <w:p w:rsidR="004C1300" w:rsidRPr="00B427B2" w:rsidRDefault="004C1300" w:rsidP="00B427B2">
            <w:pPr>
              <w:jc w:val="center"/>
              <w:rPr>
                <w:color w:val="000000"/>
                <w:sz w:val="24"/>
                <w:szCs w:val="24"/>
              </w:rPr>
            </w:pPr>
            <w:r w:rsidRPr="00B427B2">
              <w:rPr>
                <w:color w:val="000000"/>
                <w:sz w:val="24"/>
                <w:szCs w:val="24"/>
              </w:rPr>
              <w:t>185</w:t>
            </w:r>
          </w:p>
        </w:tc>
        <w:tc>
          <w:tcPr>
            <w:tcW w:w="2974" w:type="dxa"/>
            <w:vAlign w:val="center"/>
          </w:tcPr>
          <w:p w:rsidR="004C1300" w:rsidRPr="00B427B2" w:rsidRDefault="00E23905" w:rsidP="00B427B2">
            <w:pPr>
              <w:jc w:val="center"/>
              <w:rPr>
                <w:color w:val="000000"/>
                <w:sz w:val="24"/>
                <w:szCs w:val="24"/>
              </w:rPr>
            </w:pPr>
            <w:r w:rsidRPr="00B427B2">
              <w:rPr>
                <w:color w:val="000000"/>
                <w:sz w:val="24"/>
                <w:szCs w:val="24"/>
              </w:rPr>
              <w:t>66%</w:t>
            </w:r>
          </w:p>
        </w:tc>
      </w:tr>
      <w:tr w:rsidR="004C1300" w:rsidTr="00B427B2">
        <w:trPr>
          <w:trHeight w:val="410"/>
        </w:trPr>
        <w:tc>
          <w:tcPr>
            <w:tcW w:w="4704" w:type="dxa"/>
            <w:vAlign w:val="center"/>
          </w:tcPr>
          <w:p w:rsidR="004C1300" w:rsidRPr="00B427B2" w:rsidRDefault="004C1300" w:rsidP="00B427B2">
            <w:pPr>
              <w:jc w:val="center"/>
              <w:rPr>
                <w:rFonts w:eastAsia="Times New Roman" w:cs="Microsoft Sans Serif"/>
                <w:b/>
                <w:sz w:val="24"/>
                <w:szCs w:val="24"/>
                <w:lang w:eastAsia="en-GB"/>
              </w:rPr>
            </w:pPr>
            <w:r w:rsidRPr="00B427B2">
              <w:rPr>
                <w:rFonts w:eastAsia="Times New Roman" w:cs="Microsoft Sans Serif"/>
                <w:b/>
                <w:sz w:val="24"/>
                <w:szCs w:val="24"/>
                <w:lang w:eastAsia="en-GB"/>
              </w:rPr>
              <w:t>Influence commissioners</w:t>
            </w:r>
          </w:p>
        </w:tc>
        <w:tc>
          <w:tcPr>
            <w:tcW w:w="3059" w:type="dxa"/>
            <w:vAlign w:val="center"/>
          </w:tcPr>
          <w:p w:rsidR="004C1300" w:rsidRPr="00B427B2" w:rsidRDefault="004C1300" w:rsidP="00B427B2">
            <w:pPr>
              <w:jc w:val="center"/>
              <w:rPr>
                <w:color w:val="000000"/>
                <w:sz w:val="24"/>
                <w:szCs w:val="24"/>
              </w:rPr>
            </w:pPr>
            <w:r w:rsidRPr="00B427B2">
              <w:rPr>
                <w:color w:val="000000"/>
                <w:sz w:val="24"/>
                <w:szCs w:val="24"/>
              </w:rPr>
              <w:t>107</w:t>
            </w:r>
          </w:p>
        </w:tc>
        <w:tc>
          <w:tcPr>
            <w:tcW w:w="2974" w:type="dxa"/>
            <w:vAlign w:val="center"/>
          </w:tcPr>
          <w:p w:rsidR="004C1300" w:rsidRPr="00B427B2" w:rsidRDefault="00E23905" w:rsidP="00B427B2">
            <w:pPr>
              <w:jc w:val="center"/>
              <w:rPr>
                <w:color w:val="000000"/>
                <w:sz w:val="24"/>
                <w:szCs w:val="24"/>
              </w:rPr>
            </w:pPr>
            <w:r w:rsidRPr="00B427B2">
              <w:rPr>
                <w:color w:val="000000"/>
                <w:sz w:val="24"/>
                <w:szCs w:val="24"/>
              </w:rPr>
              <w:t>38%</w:t>
            </w:r>
          </w:p>
        </w:tc>
      </w:tr>
      <w:tr w:rsidR="004C1300" w:rsidTr="00B427B2">
        <w:trPr>
          <w:trHeight w:val="572"/>
        </w:trPr>
        <w:tc>
          <w:tcPr>
            <w:tcW w:w="4704" w:type="dxa"/>
            <w:vAlign w:val="center"/>
          </w:tcPr>
          <w:p w:rsidR="004C1300" w:rsidRPr="00B427B2" w:rsidRDefault="004C1300" w:rsidP="00B427B2">
            <w:pPr>
              <w:jc w:val="center"/>
              <w:rPr>
                <w:rFonts w:eastAsia="Times New Roman" w:cs="Microsoft Sans Serif"/>
                <w:b/>
                <w:sz w:val="24"/>
                <w:szCs w:val="24"/>
                <w:lang w:eastAsia="en-GB"/>
              </w:rPr>
            </w:pPr>
            <w:r w:rsidRPr="00B427B2">
              <w:rPr>
                <w:rFonts w:eastAsia="Times New Roman" w:cs="Microsoft Sans Serif"/>
                <w:b/>
                <w:sz w:val="24"/>
                <w:szCs w:val="24"/>
                <w:lang w:eastAsia="en-GB"/>
              </w:rPr>
              <w:t>Support your professional development</w:t>
            </w:r>
          </w:p>
        </w:tc>
        <w:tc>
          <w:tcPr>
            <w:tcW w:w="3059" w:type="dxa"/>
            <w:vAlign w:val="center"/>
          </w:tcPr>
          <w:p w:rsidR="004C1300" w:rsidRPr="00B427B2" w:rsidRDefault="004C1300" w:rsidP="00B427B2">
            <w:pPr>
              <w:jc w:val="center"/>
              <w:rPr>
                <w:color w:val="000000"/>
                <w:sz w:val="24"/>
                <w:szCs w:val="24"/>
              </w:rPr>
            </w:pPr>
            <w:r w:rsidRPr="00B427B2">
              <w:rPr>
                <w:color w:val="000000"/>
                <w:sz w:val="24"/>
                <w:szCs w:val="24"/>
              </w:rPr>
              <w:t>261</w:t>
            </w:r>
          </w:p>
        </w:tc>
        <w:tc>
          <w:tcPr>
            <w:tcW w:w="2974" w:type="dxa"/>
            <w:vAlign w:val="center"/>
          </w:tcPr>
          <w:p w:rsidR="004C1300" w:rsidRPr="00B427B2" w:rsidRDefault="00E23905" w:rsidP="00B427B2">
            <w:pPr>
              <w:jc w:val="center"/>
              <w:rPr>
                <w:color w:val="000000"/>
                <w:sz w:val="24"/>
                <w:szCs w:val="24"/>
              </w:rPr>
            </w:pPr>
            <w:r w:rsidRPr="00B427B2">
              <w:rPr>
                <w:color w:val="000000"/>
                <w:sz w:val="24"/>
                <w:szCs w:val="24"/>
              </w:rPr>
              <w:t>93%</w:t>
            </w:r>
          </w:p>
        </w:tc>
      </w:tr>
      <w:tr w:rsidR="004C1300" w:rsidTr="00B427B2">
        <w:trPr>
          <w:trHeight w:val="1131"/>
        </w:trPr>
        <w:tc>
          <w:tcPr>
            <w:tcW w:w="4704" w:type="dxa"/>
            <w:vAlign w:val="center"/>
          </w:tcPr>
          <w:p w:rsidR="004C1300" w:rsidRPr="00B427B2" w:rsidRDefault="004C1300" w:rsidP="00B427B2">
            <w:pPr>
              <w:jc w:val="center"/>
              <w:rPr>
                <w:rFonts w:eastAsia="Times New Roman" w:cs="Microsoft Sans Serif"/>
                <w:b/>
                <w:sz w:val="24"/>
                <w:szCs w:val="24"/>
                <w:lang w:eastAsia="en-GB"/>
              </w:rPr>
            </w:pPr>
            <w:r w:rsidRPr="00B427B2">
              <w:rPr>
                <w:rFonts w:eastAsia="Times New Roman" w:cs="Microsoft Sans Serif"/>
                <w:b/>
                <w:sz w:val="24"/>
                <w:szCs w:val="24"/>
                <w:lang w:eastAsia="en-GB"/>
              </w:rPr>
              <w:t>Keep up-to-date on the last evidence and information around evidenced-based practice</w:t>
            </w:r>
          </w:p>
        </w:tc>
        <w:tc>
          <w:tcPr>
            <w:tcW w:w="3059" w:type="dxa"/>
            <w:vAlign w:val="center"/>
          </w:tcPr>
          <w:p w:rsidR="004C1300" w:rsidRPr="00B427B2" w:rsidRDefault="004C1300" w:rsidP="00B427B2">
            <w:pPr>
              <w:jc w:val="center"/>
              <w:rPr>
                <w:color w:val="000000"/>
                <w:sz w:val="24"/>
                <w:szCs w:val="24"/>
              </w:rPr>
            </w:pPr>
            <w:r w:rsidRPr="00B427B2">
              <w:rPr>
                <w:color w:val="000000"/>
                <w:sz w:val="24"/>
                <w:szCs w:val="24"/>
              </w:rPr>
              <w:t>260</w:t>
            </w:r>
          </w:p>
        </w:tc>
        <w:tc>
          <w:tcPr>
            <w:tcW w:w="2974" w:type="dxa"/>
            <w:vAlign w:val="center"/>
          </w:tcPr>
          <w:p w:rsidR="004C1300" w:rsidRPr="00B427B2" w:rsidRDefault="00E23905" w:rsidP="00B427B2">
            <w:pPr>
              <w:jc w:val="center"/>
              <w:rPr>
                <w:color w:val="000000"/>
                <w:sz w:val="24"/>
                <w:szCs w:val="24"/>
              </w:rPr>
            </w:pPr>
            <w:r w:rsidRPr="00B427B2">
              <w:rPr>
                <w:color w:val="000000"/>
                <w:sz w:val="24"/>
                <w:szCs w:val="24"/>
              </w:rPr>
              <w:t>92%</w:t>
            </w:r>
          </w:p>
        </w:tc>
      </w:tr>
    </w:tbl>
    <w:p w:rsidR="00B76CE1" w:rsidRDefault="00B76CE1" w:rsidP="00A3318E">
      <w:pPr>
        <w:spacing w:after="0" w:line="240" w:lineRule="auto"/>
        <w:rPr>
          <w:b/>
          <w:color w:val="E36C0A" w:themeColor="accent6" w:themeShade="BF"/>
          <w:sz w:val="28"/>
          <w:szCs w:val="28"/>
        </w:rPr>
      </w:pPr>
    </w:p>
    <w:p w:rsidR="00EF2EF7" w:rsidRPr="00B76CE1" w:rsidRDefault="00B76CE1" w:rsidP="00A3318E">
      <w:pPr>
        <w:spacing w:after="0" w:line="240" w:lineRule="auto"/>
        <w:rPr>
          <w:b/>
          <w:color w:val="E36C0A" w:themeColor="accent6" w:themeShade="BF"/>
          <w:sz w:val="28"/>
          <w:szCs w:val="28"/>
        </w:rPr>
      </w:pPr>
      <w:r w:rsidRPr="00B76CE1">
        <w:rPr>
          <w:b/>
          <w:color w:val="E36C0A" w:themeColor="accent6" w:themeShade="BF"/>
          <w:sz w:val="28"/>
          <w:szCs w:val="28"/>
        </w:rPr>
        <w:t xml:space="preserve">How would you like </w:t>
      </w:r>
      <w:r w:rsidRPr="00B76CE1">
        <w:rPr>
          <w:b/>
          <w:i/>
          <w:color w:val="E36C0A" w:themeColor="accent6" w:themeShade="BF"/>
          <w:sz w:val="28"/>
          <w:szCs w:val="28"/>
        </w:rPr>
        <w:t xml:space="preserve">What Works </w:t>
      </w:r>
      <w:r w:rsidRPr="00B76CE1">
        <w:rPr>
          <w:b/>
          <w:color w:val="E36C0A" w:themeColor="accent6" w:themeShade="BF"/>
          <w:sz w:val="28"/>
          <w:szCs w:val="28"/>
        </w:rPr>
        <w:t>to improve?</w:t>
      </w:r>
    </w:p>
    <w:p w:rsidR="00B76CE1" w:rsidRPr="00B76CE1" w:rsidRDefault="00B76CE1" w:rsidP="00A3318E">
      <w:pPr>
        <w:spacing w:after="0" w:line="240" w:lineRule="auto"/>
        <w:rPr>
          <w:b/>
          <w:color w:val="E36C0A" w:themeColor="accent6" w:themeShade="BF"/>
          <w:sz w:val="28"/>
          <w:szCs w:val="28"/>
        </w:rPr>
      </w:pPr>
    </w:p>
    <w:tbl>
      <w:tblPr>
        <w:tblStyle w:val="TableGrid"/>
        <w:tblW w:w="0" w:type="auto"/>
        <w:tblLook w:val="04A0"/>
      </w:tblPr>
      <w:tblGrid>
        <w:gridCol w:w="2670"/>
        <w:gridCol w:w="2670"/>
        <w:gridCol w:w="2671"/>
        <w:gridCol w:w="2671"/>
      </w:tblGrid>
      <w:tr w:rsidR="00B76CE1" w:rsidRPr="00B76CE1" w:rsidTr="000D5CCF">
        <w:tc>
          <w:tcPr>
            <w:tcW w:w="10682" w:type="dxa"/>
            <w:gridSpan w:val="4"/>
          </w:tcPr>
          <w:p w:rsidR="00B76CE1" w:rsidRPr="00B76CE1" w:rsidRDefault="00B76CE1" w:rsidP="00B76CE1">
            <w:pPr>
              <w:jc w:val="center"/>
              <w:rPr>
                <w:b/>
                <w:color w:val="E36C0A" w:themeColor="accent6" w:themeShade="BF"/>
                <w:sz w:val="28"/>
                <w:szCs w:val="28"/>
              </w:rPr>
            </w:pPr>
            <w:r w:rsidRPr="00B76CE1">
              <w:rPr>
                <w:b/>
                <w:color w:val="E36C0A" w:themeColor="accent6" w:themeShade="BF"/>
                <w:sz w:val="28"/>
                <w:szCs w:val="28"/>
              </w:rPr>
              <w:t>Key Themes*</w:t>
            </w:r>
          </w:p>
        </w:tc>
      </w:tr>
      <w:tr w:rsidR="00B76CE1" w:rsidTr="00B76CE1">
        <w:tc>
          <w:tcPr>
            <w:tcW w:w="2670" w:type="dxa"/>
          </w:tcPr>
          <w:p w:rsidR="00B76CE1" w:rsidRPr="005D44AD" w:rsidRDefault="00B76CE1" w:rsidP="00B06000">
            <w:pPr>
              <w:jc w:val="center"/>
              <w:rPr>
                <w:rFonts w:eastAsia="Times New Roman" w:cs="Microsoft Sans Serif"/>
                <w:b/>
                <w:bCs/>
                <w:sz w:val="24"/>
                <w:szCs w:val="24"/>
                <w:lang w:eastAsia="en-GB"/>
              </w:rPr>
            </w:pPr>
            <w:r w:rsidRPr="005D44AD">
              <w:rPr>
                <w:rFonts w:eastAsia="Times New Roman" w:cs="Microsoft Sans Serif"/>
                <w:b/>
                <w:bCs/>
                <w:sz w:val="24"/>
                <w:szCs w:val="24"/>
                <w:lang w:eastAsia="en-GB"/>
              </w:rPr>
              <w:t>More (interventions, categories etc)</w:t>
            </w:r>
          </w:p>
        </w:tc>
        <w:tc>
          <w:tcPr>
            <w:tcW w:w="2670" w:type="dxa"/>
          </w:tcPr>
          <w:p w:rsidR="00B76CE1" w:rsidRPr="005D44AD" w:rsidRDefault="00B76CE1" w:rsidP="00B76CE1">
            <w:pPr>
              <w:jc w:val="center"/>
              <w:rPr>
                <w:rFonts w:eastAsia="Times New Roman" w:cs="Microsoft Sans Serif"/>
                <w:b/>
                <w:bCs/>
                <w:sz w:val="24"/>
                <w:szCs w:val="24"/>
                <w:lang w:eastAsia="en-GB"/>
              </w:rPr>
            </w:pPr>
            <w:r>
              <w:rPr>
                <w:rFonts w:eastAsia="Times New Roman" w:cs="Microsoft Sans Serif"/>
                <w:b/>
                <w:bCs/>
                <w:sz w:val="24"/>
                <w:szCs w:val="24"/>
                <w:lang w:eastAsia="en-GB"/>
              </w:rPr>
              <w:t>Make the site e</w:t>
            </w:r>
            <w:r w:rsidRPr="005D44AD">
              <w:rPr>
                <w:rFonts w:eastAsia="Times New Roman" w:cs="Microsoft Sans Serif"/>
                <w:b/>
                <w:bCs/>
                <w:sz w:val="24"/>
                <w:szCs w:val="24"/>
                <w:lang w:eastAsia="en-GB"/>
              </w:rPr>
              <w:t>asier to navigate</w:t>
            </w:r>
          </w:p>
        </w:tc>
        <w:tc>
          <w:tcPr>
            <w:tcW w:w="2671" w:type="dxa"/>
          </w:tcPr>
          <w:p w:rsidR="00B76CE1" w:rsidRPr="005D44AD" w:rsidRDefault="00B76CE1" w:rsidP="00B76CE1">
            <w:pPr>
              <w:jc w:val="center"/>
              <w:rPr>
                <w:rFonts w:eastAsia="Times New Roman" w:cs="Microsoft Sans Serif"/>
                <w:b/>
                <w:bCs/>
                <w:sz w:val="24"/>
                <w:szCs w:val="24"/>
                <w:lang w:eastAsia="en-GB"/>
              </w:rPr>
            </w:pPr>
            <w:r>
              <w:rPr>
                <w:rFonts w:eastAsia="Times New Roman" w:cs="Microsoft Sans Serif"/>
                <w:b/>
                <w:bCs/>
                <w:sz w:val="24"/>
                <w:szCs w:val="24"/>
                <w:lang w:eastAsia="en-GB"/>
              </w:rPr>
              <w:t>Clarify c</w:t>
            </w:r>
            <w:r w:rsidRPr="005D44AD">
              <w:rPr>
                <w:rFonts w:eastAsia="Times New Roman" w:cs="Microsoft Sans Serif"/>
                <w:b/>
                <w:bCs/>
                <w:sz w:val="24"/>
                <w:szCs w:val="24"/>
                <w:lang w:eastAsia="en-GB"/>
              </w:rPr>
              <w:t>onfusion between evidence and outcome</w:t>
            </w:r>
          </w:p>
        </w:tc>
        <w:tc>
          <w:tcPr>
            <w:tcW w:w="2671" w:type="dxa"/>
          </w:tcPr>
          <w:p w:rsidR="00B76CE1" w:rsidRPr="005D44AD" w:rsidRDefault="00B76CE1" w:rsidP="00B76CE1">
            <w:pPr>
              <w:jc w:val="center"/>
              <w:rPr>
                <w:rFonts w:eastAsia="Times New Roman" w:cs="Microsoft Sans Serif"/>
                <w:b/>
                <w:bCs/>
                <w:sz w:val="24"/>
                <w:szCs w:val="24"/>
                <w:lang w:eastAsia="en-GB"/>
              </w:rPr>
            </w:pPr>
            <w:r>
              <w:rPr>
                <w:rFonts w:eastAsia="Times New Roman" w:cs="Microsoft Sans Serif"/>
                <w:b/>
                <w:bCs/>
                <w:sz w:val="24"/>
                <w:szCs w:val="24"/>
                <w:lang w:eastAsia="en-GB"/>
              </w:rPr>
              <w:t>More case studies</w:t>
            </w:r>
          </w:p>
        </w:tc>
      </w:tr>
    </w:tbl>
    <w:p w:rsidR="00B76CE1" w:rsidRPr="00B76CE1" w:rsidRDefault="00B76CE1" w:rsidP="00B76CE1">
      <w:pPr>
        <w:spacing w:after="0" w:line="240" w:lineRule="auto"/>
        <w:ind w:left="360"/>
        <w:rPr>
          <w:rFonts w:eastAsia="Times New Roman" w:cs="Microsoft Sans Serif"/>
          <w:b/>
          <w:bCs/>
          <w:sz w:val="26"/>
          <w:szCs w:val="26"/>
          <w:lang w:eastAsia="en-GB"/>
        </w:rPr>
      </w:pPr>
      <w:r w:rsidRPr="00B76CE1">
        <w:rPr>
          <w:color w:val="E36C0A" w:themeColor="accent6" w:themeShade="BF"/>
          <w:sz w:val="20"/>
          <w:szCs w:val="20"/>
        </w:rPr>
        <w:t>*</w:t>
      </w:r>
      <w:r>
        <w:rPr>
          <w:color w:val="E36C0A" w:themeColor="accent6" w:themeShade="BF"/>
          <w:sz w:val="20"/>
          <w:szCs w:val="20"/>
        </w:rPr>
        <w:t xml:space="preserve"> </w:t>
      </w:r>
      <w:r w:rsidRPr="00B76CE1">
        <w:rPr>
          <w:color w:val="E36C0A" w:themeColor="accent6" w:themeShade="BF"/>
          <w:sz w:val="20"/>
          <w:szCs w:val="20"/>
        </w:rPr>
        <w:t>These themes have been collected from the responses to the last survey question “Please use this space to share any further thoughts or improvements that you think could be made to What Works”</w:t>
      </w:r>
    </w:p>
    <w:p w:rsidR="00122D5A" w:rsidRDefault="00DE0509" w:rsidP="00122D5A">
      <w:pPr>
        <w:rPr>
          <w:color w:val="E36C0A" w:themeColor="accent6" w:themeShade="BF"/>
          <w:sz w:val="24"/>
          <w:szCs w:val="24"/>
        </w:rPr>
      </w:pPr>
      <w:r w:rsidRPr="00DE0509">
        <w:rPr>
          <w:color w:val="E36C0A" w:themeColor="accent6" w:themeShade="BF"/>
          <w:sz w:val="24"/>
          <w:szCs w:val="24"/>
        </w:rPr>
        <w:pict>
          <v:rect id="_x0000_i1031" style="width:523.3pt;height:1.5pt;mso-position-vertical:absolute" o:hralign="center" o:hrstd="t" o:hrnoshade="t" o:hr="t" fillcolor="#e36c0a [2409]" stroked="f"/>
        </w:pict>
      </w:r>
    </w:p>
    <w:p w:rsidR="00122D5A" w:rsidRPr="00122D5A" w:rsidRDefault="00122D5A" w:rsidP="00122D5A">
      <w:pPr>
        <w:rPr>
          <w:i/>
          <w:sz w:val="24"/>
          <w:szCs w:val="24"/>
          <w:lang w:eastAsia="en-GB"/>
        </w:rPr>
      </w:pPr>
      <w:r w:rsidRPr="00122D5A">
        <w:rPr>
          <w:i/>
          <w:sz w:val="24"/>
          <w:szCs w:val="24"/>
          <w:lang w:eastAsia="en-GB"/>
        </w:rPr>
        <w:t>“If there was an effectiveness rating which stated whether the intervention worked rather than an evidence rating simply providing information about the level of scrutiny”</w:t>
      </w:r>
    </w:p>
    <w:p w:rsidR="00122D5A" w:rsidRPr="001260BD" w:rsidRDefault="00122D5A" w:rsidP="00122D5A">
      <w:pPr>
        <w:pStyle w:val="NoSpacing"/>
        <w:rPr>
          <w:b/>
          <w:bCs/>
          <w:sz w:val="24"/>
          <w:szCs w:val="24"/>
        </w:rPr>
      </w:pPr>
      <w:r w:rsidRPr="00122D5A">
        <w:rPr>
          <w:b/>
          <w:bCs/>
          <w:sz w:val="24"/>
          <w:szCs w:val="24"/>
        </w:rPr>
        <w:t>Speech and Language Therapist</w:t>
      </w:r>
    </w:p>
    <w:p w:rsidR="00122D5A" w:rsidRPr="00122D5A" w:rsidRDefault="00DE0509" w:rsidP="00122D5A">
      <w:pPr>
        <w:spacing w:after="0"/>
        <w:rPr>
          <w:b/>
          <w:sz w:val="24"/>
          <w:szCs w:val="24"/>
        </w:rPr>
      </w:pPr>
      <w:r w:rsidRPr="00DE0509">
        <w:rPr>
          <w:color w:val="E36C0A" w:themeColor="accent6" w:themeShade="BF"/>
          <w:sz w:val="24"/>
          <w:szCs w:val="24"/>
        </w:rPr>
        <w:pict>
          <v:rect id="_x0000_i1032" style="width:523.3pt;height:1.5pt;mso-position-vertical:absolute" o:hralign="center" o:hrstd="t" o:hrnoshade="t" o:hr="t" fillcolor="#e36c0a [2409]" stroked="f"/>
        </w:pict>
      </w:r>
    </w:p>
    <w:p w:rsidR="00122D5A" w:rsidRPr="00B76CE1" w:rsidRDefault="00122D5A" w:rsidP="00122D5A">
      <w:pPr>
        <w:rPr>
          <w:i/>
          <w:sz w:val="24"/>
          <w:szCs w:val="24"/>
          <w:lang w:eastAsia="en-GB"/>
        </w:rPr>
      </w:pPr>
      <w:r w:rsidRPr="005D44AD">
        <w:rPr>
          <w:i/>
          <w:sz w:val="24"/>
          <w:szCs w:val="24"/>
          <w:lang w:eastAsia="en-GB"/>
        </w:rPr>
        <w:t>“Having only programmes which work listed</w:t>
      </w:r>
      <w:r>
        <w:rPr>
          <w:i/>
          <w:sz w:val="24"/>
          <w:szCs w:val="24"/>
          <w:lang w:eastAsia="en-GB"/>
        </w:rPr>
        <w:t>,</w:t>
      </w:r>
      <w:r w:rsidRPr="005D44AD">
        <w:rPr>
          <w:i/>
          <w:sz w:val="24"/>
          <w:szCs w:val="24"/>
          <w:lang w:eastAsia="en-GB"/>
        </w:rPr>
        <w:t xml:space="preserve"> not those for which the evidence base shows it doesn't work. This is very confusing. Having a wider range of interventions that are easy to access and purchase. Listing training programmes.”</w:t>
      </w:r>
    </w:p>
    <w:p w:rsidR="00122D5A" w:rsidRDefault="00122D5A" w:rsidP="00122D5A">
      <w:pPr>
        <w:pStyle w:val="NoSpacing"/>
        <w:rPr>
          <w:b/>
          <w:bCs/>
          <w:sz w:val="24"/>
          <w:szCs w:val="24"/>
        </w:rPr>
      </w:pPr>
      <w:r w:rsidRPr="00A34380">
        <w:rPr>
          <w:b/>
          <w:bCs/>
          <w:sz w:val="24"/>
          <w:szCs w:val="24"/>
        </w:rPr>
        <w:t>Speech and Language Therapist</w:t>
      </w:r>
    </w:p>
    <w:p w:rsidR="00B76CE1" w:rsidRDefault="00B76CE1" w:rsidP="00B76CE1">
      <w:pPr>
        <w:spacing w:after="0" w:line="240" w:lineRule="auto"/>
        <w:rPr>
          <w:color w:val="E36C0A" w:themeColor="accent6" w:themeShade="BF"/>
          <w:sz w:val="20"/>
          <w:szCs w:val="20"/>
        </w:rPr>
      </w:pPr>
    </w:p>
    <w:p w:rsidR="00122D5A" w:rsidRPr="00B76CE1" w:rsidRDefault="00DE0509" w:rsidP="00B76CE1">
      <w:pPr>
        <w:spacing w:after="0" w:line="240" w:lineRule="auto"/>
        <w:rPr>
          <w:color w:val="E36C0A" w:themeColor="accent6" w:themeShade="BF"/>
          <w:sz w:val="20"/>
          <w:szCs w:val="20"/>
        </w:rPr>
      </w:pPr>
      <w:r w:rsidRPr="00DE0509">
        <w:rPr>
          <w:color w:val="E36C0A" w:themeColor="accent6" w:themeShade="BF"/>
          <w:sz w:val="24"/>
          <w:szCs w:val="24"/>
        </w:rPr>
        <w:pict>
          <v:rect id="_x0000_i1033" style="width:523.3pt;height:1.5pt;mso-position-vertical:absolute" o:hralign="center" o:hrstd="t" o:hrnoshade="t" o:hr="t" fillcolor="#e36c0a [2409]" stroked="f"/>
        </w:pict>
      </w:r>
    </w:p>
    <w:sectPr w:rsidR="00122D5A" w:rsidRPr="00B76CE1" w:rsidSect="00080DA5">
      <w:pgSz w:w="11906" w:h="16838"/>
      <w:pgMar w:top="720" w:right="720" w:bottom="624"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B243B"/>
    <w:multiLevelType w:val="hybridMultilevel"/>
    <w:tmpl w:val="2C4A79B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9E4405"/>
    <w:multiLevelType w:val="hybridMultilevel"/>
    <w:tmpl w:val="6AA49702"/>
    <w:lvl w:ilvl="0" w:tplc="4334A01A">
      <w:start w:val="26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ED18B1"/>
    <w:multiLevelType w:val="hybridMultilevel"/>
    <w:tmpl w:val="D854A7F0"/>
    <w:lvl w:ilvl="0" w:tplc="3E6E6FA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690027"/>
    <w:multiLevelType w:val="hybridMultilevel"/>
    <w:tmpl w:val="09A698C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897FC2"/>
    <w:multiLevelType w:val="hybridMultilevel"/>
    <w:tmpl w:val="43824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B63985"/>
    <w:multiLevelType w:val="hybridMultilevel"/>
    <w:tmpl w:val="1186B564"/>
    <w:lvl w:ilvl="0" w:tplc="9236BFF0">
      <w:numFmt w:val="bullet"/>
      <w:lvlText w:val=""/>
      <w:lvlJc w:val="left"/>
      <w:pPr>
        <w:ind w:left="720" w:hanging="360"/>
      </w:pPr>
      <w:rPr>
        <w:rFonts w:ascii="Symbol" w:eastAsiaTheme="minorHAnsi" w:hAnsi="Symbol" w:cstheme="minorBidi" w:hint="default"/>
        <w:b w:val="0"/>
        <w:color w:val="E36C0A" w:themeColor="accent6" w:themeShade="BF"/>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compat/>
  <w:rsids>
    <w:rsidRoot w:val="00A3318E"/>
    <w:rsid w:val="00080DA5"/>
    <w:rsid w:val="000A08DA"/>
    <w:rsid w:val="000A3F2F"/>
    <w:rsid w:val="000B1495"/>
    <w:rsid w:val="00122D5A"/>
    <w:rsid w:val="0015427A"/>
    <w:rsid w:val="001578A9"/>
    <w:rsid w:val="00187A66"/>
    <w:rsid w:val="00234262"/>
    <w:rsid w:val="00270AF4"/>
    <w:rsid w:val="00305F9E"/>
    <w:rsid w:val="00320EF5"/>
    <w:rsid w:val="003B68D4"/>
    <w:rsid w:val="003D7B67"/>
    <w:rsid w:val="003E676D"/>
    <w:rsid w:val="00426BE8"/>
    <w:rsid w:val="004951BB"/>
    <w:rsid w:val="004C1300"/>
    <w:rsid w:val="004C483D"/>
    <w:rsid w:val="004C500E"/>
    <w:rsid w:val="004E5D62"/>
    <w:rsid w:val="004F0200"/>
    <w:rsid w:val="00562B17"/>
    <w:rsid w:val="00573846"/>
    <w:rsid w:val="005A068C"/>
    <w:rsid w:val="005D32B9"/>
    <w:rsid w:val="00656382"/>
    <w:rsid w:val="00685699"/>
    <w:rsid w:val="00692AB8"/>
    <w:rsid w:val="00696403"/>
    <w:rsid w:val="006B3826"/>
    <w:rsid w:val="0070036F"/>
    <w:rsid w:val="00702110"/>
    <w:rsid w:val="00795ACE"/>
    <w:rsid w:val="007D0D73"/>
    <w:rsid w:val="007F1849"/>
    <w:rsid w:val="00800037"/>
    <w:rsid w:val="0081414B"/>
    <w:rsid w:val="008252A0"/>
    <w:rsid w:val="00867F1E"/>
    <w:rsid w:val="00890C6B"/>
    <w:rsid w:val="008E152B"/>
    <w:rsid w:val="00934752"/>
    <w:rsid w:val="009B44D4"/>
    <w:rsid w:val="009E52EC"/>
    <w:rsid w:val="00A1523D"/>
    <w:rsid w:val="00A3318E"/>
    <w:rsid w:val="00A45EBA"/>
    <w:rsid w:val="00AA1504"/>
    <w:rsid w:val="00AE7360"/>
    <w:rsid w:val="00B427B2"/>
    <w:rsid w:val="00B76CE1"/>
    <w:rsid w:val="00BF4540"/>
    <w:rsid w:val="00C45527"/>
    <w:rsid w:val="00CE7D5C"/>
    <w:rsid w:val="00DC0362"/>
    <w:rsid w:val="00DE0509"/>
    <w:rsid w:val="00DE5FB7"/>
    <w:rsid w:val="00E01E75"/>
    <w:rsid w:val="00E23905"/>
    <w:rsid w:val="00E761D7"/>
    <w:rsid w:val="00E9693F"/>
    <w:rsid w:val="00ED483A"/>
    <w:rsid w:val="00EE2817"/>
    <w:rsid w:val="00EF2EF7"/>
    <w:rsid w:val="00F65422"/>
    <w:rsid w:val="00FE7060"/>
    <w:rsid w:val="00FF06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5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18E"/>
    <w:rPr>
      <w:rFonts w:ascii="Tahoma" w:hAnsi="Tahoma" w:cs="Tahoma"/>
      <w:sz w:val="16"/>
      <w:szCs w:val="16"/>
    </w:rPr>
  </w:style>
  <w:style w:type="paragraph" w:styleId="ListParagraph">
    <w:name w:val="List Paragraph"/>
    <w:basedOn w:val="Normal"/>
    <w:uiPriority w:val="34"/>
    <w:qFormat/>
    <w:rsid w:val="00305F9E"/>
    <w:pPr>
      <w:ind w:left="720"/>
      <w:contextualSpacing/>
    </w:pPr>
  </w:style>
  <w:style w:type="paragraph" w:styleId="NoSpacing">
    <w:name w:val="No Spacing"/>
    <w:uiPriority w:val="1"/>
    <w:qFormat/>
    <w:rsid w:val="00E761D7"/>
    <w:pPr>
      <w:spacing w:after="0" w:line="240" w:lineRule="auto"/>
    </w:pPr>
  </w:style>
  <w:style w:type="table" w:styleId="TableGrid">
    <w:name w:val="Table Grid"/>
    <w:basedOn w:val="TableNormal"/>
    <w:uiPriority w:val="59"/>
    <w:rsid w:val="00EF2E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4773846">
      <w:bodyDiv w:val="1"/>
      <w:marLeft w:val="0"/>
      <w:marRight w:val="0"/>
      <w:marTop w:val="0"/>
      <w:marBottom w:val="0"/>
      <w:divBdr>
        <w:top w:val="none" w:sz="0" w:space="0" w:color="auto"/>
        <w:left w:val="none" w:sz="0" w:space="0" w:color="auto"/>
        <w:bottom w:val="none" w:sz="0" w:space="0" w:color="auto"/>
        <w:right w:val="none" w:sz="0" w:space="0" w:color="auto"/>
      </w:divBdr>
    </w:div>
    <w:div w:id="676351738">
      <w:bodyDiv w:val="1"/>
      <w:marLeft w:val="0"/>
      <w:marRight w:val="0"/>
      <w:marTop w:val="0"/>
      <w:marBottom w:val="0"/>
      <w:divBdr>
        <w:top w:val="none" w:sz="0" w:space="0" w:color="auto"/>
        <w:left w:val="none" w:sz="0" w:space="0" w:color="auto"/>
        <w:bottom w:val="none" w:sz="0" w:space="0" w:color="auto"/>
        <w:right w:val="none" w:sz="0" w:space="0" w:color="auto"/>
      </w:divBdr>
    </w:div>
    <w:div w:id="898857374">
      <w:bodyDiv w:val="1"/>
      <w:marLeft w:val="0"/>
      <w:marRight w:val="0"/>
      <w:marTop w:val="0"/>
      <w:marBottom w:val="0"/>
      <w:divBdr>
        <w:top w:val="none" w:sz="0" w:space="0" w:color="auto"/>
        <w:left w:val="none" w:sz="0" w:space="0" w:color="auto"/>
        <w:bottom w:val="none" w:sz="0" w:space="0" w:color="auto"/>
        <w:right w:val="none" w:sz="0" w:space="0" w:color="auto"/>
      </w:divBdr>
    </w:div>
    <w:div w:id="1105885283">
      <w:bodyDiv w:val="1"/>
      <w:marLeft w:val="0"/>
      <w:marRight w:val="0"/>
      <w:marTop w:val="0"/>
      <w:marBottom w:val="0"/>
      <w:divBdr>
        <w:top w:val="none" w:sz="0" w:space="0" w:color="auto"/>
        <w:left w:val="none" w:sz="0" w:space="0" w:color="auto"/>
        <w:bottom w:val="none" w:sz="0" w:space="0" w:color="auto"/>
        <w:right w:val="none" w:sz="0" w:space="0" w:color="auto"/>
      </w:divBdr>
    </w:div>
    <w:div w:id="185349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chart" Target="charts/chart1.xm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style val="34"/>
  <c:chart>
    <c:plotArea>
      <c:layout>
        <c:manualLayout>
          <c:layoutTarget val="inner"/>
          <c:xMode val="edge"/>
          <c:yMode val="edge"/>
          <c:x val="6.6398442933222668E-2"/>
          <c:y val="0.15460545642803841"/>
          <c:w val="0.51287909550725252"/>
          <c:h val="0.79378626983553657"/>
        </c:manualLayout>
      </c:layout>
      <c:pieChart>
        <c:varyColors val="1"/>
        <c:ser>
          <c:idx val="0"/>
          <c:order val="0"/>
          <c:dPt>
            <c:idx val="0"/>
            <c:spPr>
              <a:solidFill>
                <a:schemeClr val="accent6"/>
              </a:solidFill>
            </c:spPr>
          </c:dPt>
          <c:dPt>
            <c:idx val="1"/>
            <c:spPr>
              <a:solidFill>
                <a:srgbClr val="92D050"/>
              </a:solidFill>
            </c:spPr>
          </c:dPt>
          <c:dPt>
            <c:idx val="2"/>
            <c:spPr>
              <a:solidFill>
                <a:srgbClr val="FFFF00"/>
              </a:solidFill>
            </c:spPr>
          </c:dPt>
          <c:dPt>
            <c:idx val="3"/>
            <c:spPr>
              <a:solidFill>
                <a:schemeClr val="tx2">
                  <a:lumMod val="60000"/>
                  <a:lumOff val="40000"/>
                </a:schemeClr>
              </a:solidFill>
            </c:spPr>
          </c:dPt>
          <c:dPt>
            <c:idx val="4"/>
            <c:spPr>
              <a:solidFill>
                <a:srgbClr val="FF0000"/>
              </a:solidFill>
            </c:spPr>
          </c:dPt>
          <c:dPt>
            <c:idx val="5"/>
            <c:spPr>
              <a:solidFill>
                <a:srgbClr val="00B0F0"/>
              </a:solidFill>
            </c:spPr>
          </c:dPt>
          <c:dPt>
            <c:idx val="6"/>
            <c:spPr>
              <a:solidFill>
                <a:srgbClr val="7030A0"/>
              </a:solidFill>
            </c:spPr>
          </c:dPt>
          <c:cat>
            <c:strRef>
              <c:f>Sheet1!$A$1:$A$7</c:f>
              <c:strCache>
                <c:ptCount val="7"/>
                <c:pt idx="0">
                  <c:v>Speech and Language Therapist</c:v>
                </c:pt>
                <c:pt idx="1">
                  <c:v>SENCO</c:v>
                </c:pt>
                <c:pt idx="2">
                  <c:v>Head/School Leader</c:v>
                </c:pt>
                <c:pt idx="3">
                  <c:v>Class Teacher</c:v>
                </c:pt>
                <c:pt idx="4">
                  <c:v>Education Psychologist</c:v>
                </c:pt>
                <c:pt idx="5">
                  <c:v>Early Years Practitioner</c:v>
                </c:pt>
                <c:pt idx="6">
                  <c:v>Other</c:v>
                </c:pt>
              </c:strCache>
            </c:strRef>
          </c:cat>
          <c:val>
            <c:numRef>
              <c:f>Sheet1!$B$1:$B$7</c:f>
              <c:numCache>
                <c:formatCode>General</c:formatCode>
                <c:ptCount val="7"/>
                <c:pt idx="0">
                  <c:v>201</c:v>
                </c:pt>
                <c:pt idx="1">
                  <c:v>18</c:v>
                </c:pt>
                <c:pt idx="2">
                  <c:v>6</c:v>
                </c:pt>
                <c:pt idx="3">
                  <c:v>1</c:v>
                </c:pt>
                <c:pt idx="4">
                  <c:v>5</c:v>
                </c:pt>
                <c:pt idx="5">
                  <c:v>5</c:v>
                </c:pt>
                <c:pt idx="6">
                  <c:v>42</c:v>
                </c:pt>
              </c:numCache>
            </c:numRef>
          </c:val>
        </c:ser>
        <c:firstSliceAng val="0"/>
      </c:pieChart>
    </c:plotArea>
    <c:legend>
      <c:legendPos val="r"/>
      <c:layout>
        <c:manualLayout>
          <c:xMode val="edge"/>
          <c:yMode val="edge"/>
          <c:x val="0.64071026391410713"/>
          <c:y val="0.20180981964410413"/>
          <c:w val="0.30963757655293089"/>
          <c:h val="0.72864315873559427"/>
        </c:manualLayout>
      </c:layout>
    </c:legend>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0.37167</cdr:x>
      <cdr:y>0.01728</cdr:y>
    </cdr:from>
    <cdr:to>
      <cdr:x>0.66167</cdr:x>
      <cdr:y>0.1358</cdr:y>
    </cdr:to>
    <cdr:sp macro="" textlink="">
      <cdr:nvSpPr>
        <cdr:cNvPr id="2" name="TextBox 1"/>
        <cdr:cNvSpPr txBox="1"/>
      </cdr:nvSpPr>
      <cdr:spPr>
        <a:xfrm xmlns:a="http://schemas.openxmlformats.org/drawingml/2006/main">
          <a:off x="1699260" y="53340"/>
          <a:ext cx="1325880" cy="3657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GB" sz="1400" b="1"/>
            <a:t>Are you</a:t>
          </a:r>
          <a:r>
            <a:rPr lang="en-GB" sz="1400" b="1" baseline="0"/>
            <a:t> a...?</a:t>
          </a:r>
          <a:endParaRPr lang="en-GB" sz="1400" b="1"/>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External xmlns="2b680e32-57ec-436c-9f9e-378b4c0f27f4">false</External>
    <Public xmlns="2b680e32-57ec-436c-9f9e-378b4c0f27f4">false</Publi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ICAN Document" ma:contentTypeID="0x010100AC7A56397EC5B44381C1A92AF6EDAB2F00B275CA394E9B104CB6AEFA3887632068" ma:contentTypeVersion="2" ma:contentTypeDescription="" ma:contentTypeScope="" ma:versionID="7689b1d780434e5a27948271d886f9ac">
  <xsd:schema xmlns:xsd="http://www.w3.org/2001/XMLSchema" xmlns:p="http://schemas.microsoft.com/office/2006/metadata/properties" xmlns:ns2="2b680e32-57ec-436c-9f9e-378b4c0f27f4" targetNamespace="http://schemas.microsoft.com/office/2006/metadata/properties" ma:root="true" ma:fieldsID="44102448850d84ef95cfddf1dcb2e699" ns2:_="">
    <xsd:import namespace="2b680e32-57ec-436c-9f9e-378b4c0f27f4"/>
    <xsd:element name="properties">
      <xsd:complexType>
        <xsd:sequence>
          <xsd:element name="documentManagement">
            <xsd:complexType>
              <xsd:all>
                <xsd:element ref="ns2:External" minOccurs="0"/>
                <xsd:element ref="ns2:Public" minOccurs="0"/>
              </xsd:all>
            </xsd:complexType>
          </xsd:element>
        </xsd:sequence>
      </xsd:complexType>
    </xsd:element>
  </xsd:schema>
  <xsd:schema xmlns:xsd="http://www.w3.org/2001/XMLSchema" xmlns:dms="http://schemas.microsoft.com/office/2006/documentManagement/types" targetNamespace="2b680e32-57ec-436c-9f9e-378b4c0f27f4" elementFormDefault="qualified">
    <xsd:import namespace="http://schemas.microsoft.com/office/2006/documentManagement/types"/>
    <xsd:element name="External" ma:index="2" nillable="true" ma:displayName="External" ma:default="0" ma:description="Documents tagged as External may appear to external visitors" ma:internalName="External">
      <xsd:simpleType>
        <xsd:restriction base="dms:Boolean"/>
      </xsd:simpleType>
    </xsd:element>
    <xsd:element name="Public" ma:index="9" nillable="true" ma:displayName="Public Home" ma:default="0" ma:description="Documents checked as Public may appear to all of ICAN" ma:internalName="Public">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72CFAC-4DF2-49C0-8DC5-E15ABA20A771}">
  <ds:schemaRefs>
    <ds:schemaRef ds:uri="http://schemas.microsoft.com/office/2006/metadata/properties"/>
    <ds:schemaRef ds:uri="2b680e32-57ec-436c-9f9e-378b4c0f27f4"/>
  </ds:schemaRefs>
</ds:datastoreItem>
</file>

<file path=customXml/itemProps2.xml><?xml version="1.0" encoding="utf-8"?>
<ds:datastoreItem xmlns:ds="http://schemas.openxmlformats.org/officeDocument/2006/customXml" ds:itemID="{FDFD1B5B-329F-4F4F-B1FC-E86287D2F501}">
  <ds:schemaRefs>
    <ds:schemaRef ds:uri="http://schemas.microsoft.com/sharepoint/v3/contenttype/forms"/>
  </ds:schemaRefs>
</ds:datastoreItem>
</file>

<file path=customXml/itemProps3.xml><?xml version="1.0" encoding="utf-8"?>
<ds:datastoreItem xmlns:ds="http://schemas.openxmlformats.org/officeDocument/2006/customXml" ds:itemID="{DE209735-BFC1-4F94-B60D-4484AAD82A37}">
  <ds:schemaRefs>
    <ds:schemaRef ds:uri="http://schemas.microsoft.com/office/2006/metadata/customXsn"/>
  </ds:schemaRefs>
</ds:datastoreItem>
</file>

<file path=customXml/itemProps4.xml><?xml version="1.0" encoding="utf-8"?>
<ds:datastoreItem xmlns:ds="http://schemas.openxmlformats.org/officeDocument/2006/customXml" ds:itemID="{A4CEA437-A054-4FDF-BA30-05CD5CA7F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680e32-57ec-436c-9f9e-378b4c0f27f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27A6C5A3-01BE-48F8-A395-2C37599FC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LSFothringham</dc:creator>
  <cp:lastModifiedBy>JWilliams</cp:lastModifiedBy>
  <cp:revision>2</cp:revision>
  <dcterms:created xsi:type="dcterms:W3CDTF">2016-06-27T11:47:00Z</dcterms:created>
  <dcterms:modified xsi:type="dcterms:W3CDTF">2016-06-27T11:47:00Z</dcterms:modified>
  <cp:contentType>ICAN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0x010100AC7A56397EC5B44381C1A92AF6EDAB2F00B275CA394E9B104CB6AEFA3887632068</vt:lpwstr>
  </property>
</Properties>
</file>