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16ED" w14:textId="593FFE08" w:rsidR="005063BC" w:rsidRPr="007F4081" w:rsidRDefault="005063BC" w:rsidP="005063BC">
      <w:pPr>
        <w:pStyle w:val="paragraph"/>
        <w:spacing w:before="0" w:beforeAutospacing="0" w:after="0" w:afterAutospacing="0"/>
        <w:textAlignment w:val="baseline"/>
        <w:rPr>
          <w:rStyle w:val="eop"/>
          <w:rFonts w:asciiTheme="majorHAnsi" w:hAnsiTheme="majorHAnsi" w:cs="Segoe UI"/>
          <w:sz w:val="28"/>
          <w:szCs w:val="28"/>
        </w:rPr>
      </w:pPr>
      <w:r w:rsidRPr="007F4081">
        <w:rPr>
          <w:rStyle w:val="normaltextrun"/>
          <w:rFonts w:asciiTheme="majorHAnsi" w:hAnsiTheme="majorHAnsi" w:cs="Segoe UI"/>
          <w:b/>
          <w:bCs/>
          <w:sz w:val="28"/>
          <w:szCs w:val="28"/>
        </w:rPr>
        <w:t xml:space="preserve">Email template to </w:t>
      </w:r>
      <w:r w:rsidR="003D303B">
        <w:rPr>
          <w:rStyle w:val="normaltextrun"/>
          <w:rFonts w:asciiTheme="majorHAnsi" w:hAnsiTheme="majorHAnsi" w:cs="Segoe UI"/>
          <w:b/>
          <w:bCs/>
          <w:sz w:val="28"/>
          <w:szCs w:val="28"/>
        </w:rPr>
        <w:t>SLTs</w:t>
      </w:r>
    </w:p>
    <w:p w14:paraId="6A14828E" w14:textId="77777777" w:rsidR="005063BC" w:rsidRDefault="005063BC" w:rsidP="005063BC">
      <w:pPr>
        <w:pStyle w:val="paragraph"/>
        <w:spacing w:before="0" w:beforeAutospacing="0" w:after="0" w:afterAutospacing="0"/>
        <w:textAlignment w:val="baseline"/>
        <w:rPr>
          <w:rStyle w:val="eop"/>
          <w:rFonts w:ascii="Century Gothic" w:hAnsi="Century Gothic" w:cs="Segoe UI"/>
        </w:rPr>
      </w:pPr>
    </w:p>
    <w:p w14:paraId="74017051" w14:textId="558B5E4D" w:rsidR="005063BC" w:rsidRPr="007F4081" w:rsidRDefault="005063BC" w:rsidP="005063BC">
      <w:pPr>
        <w:pStyle w:val="paragraph"/>
        <w:spacing w:before="0" w:beforeAutospacing="0" w:after="0" w:afterAutospacing="0"/>
        <w:textAlignment w:val="baseline"/>
        <w:rPr>
          <w:rStyle w:val="eop"/>
          <w:rFonts w:ascii="Century Gothic" w:hAnsi="Century Gothic" w:cs="Segoe UI"/>
          <w:i/>
          <w:iCs/>
        </w:rPr>
      </w:pPr>
      <w:r w:rsidRPr="007F4081">
        <w:rPr>
          <w:rStyle w:val="eop"/>
          <w:rFonts w:ascii="Century Gothic" w:hAnsi="Century Gothic" w:cs="Segoe UI"/>
          <w:i/>
          <w:iCs/>
        </w:rPr>
        <w:t>Cop</w:t>
      </w:r>
      <w:r w:rsidR="007F4081">
        <w:rPr>
          <w:rStyle w:val="eop"/>
          <w:rFonts w:ascii="Century Gothic" w:hAnsi="Century Gothic" w:cs="Segoe UI"/>
          <w:i/>
          <w:iCs/>
        </w:rPr>
        <w:t>y,</w:t>
      </w:r>
      <w:r w:rsidRPr="007F4081">
        <w:rPr>
          <w:rStyle w:val="eop"/>
          <w:rFonts w:ascii="Century Gothic" w:hAnsi="Century Gothic" w:cs="Segoe UI"/>
          <w:i/>
          <w:iCs/>
        </w:rPr>
        <w:t xml:space="preserve"> and paste the email template below to share No Pens Day with </w:t>
      </w:r>
      <w:r w:rsidR="003D303B">
        <w:rPr>
          <w:rStyle w:val="eop"/>
          <w:rFonts w:ascii="Century Gothic" w:hAnsi="Century Gothic" w:cs="Segoe UI"/>
          <w:i/>
          <w:iCs/>
        </w:rPr>
        <w:t>your Senior Leadership Team and get them onboard!</w:t>
      </w:r>
    </w:p>
    <w:p w14:paraId="5B60820A" w14:textId="77777777" w:rsidR="005063BC" w:rsidRDefault="005063BC" w:rsidP="005063BC">
      <w:pPr>
        <w:pStyle w:val="paragraph"/>
        <w:spacing w:before="0" w:beforeAutospacing="0" w:after="0" w:afterAutospacing="0"/>
        <w:textAlignment w:val="baseline"/>
        <w:rPr>
          <w:rStyle w:val="eop"/>
          <w:rFonts w:ascii="Century Gothic" w:hAnsi="Century Gothic" w:cs="Segoe UI"/>
        </w:rPr>
      </w:pPr>
    </w:p>
    <w:p w14:paraId="111CAEA9" w14:textId="5C9FE276" w:rsidR="005063BC" w:rsidRDefault="007F4081" w:rsidP="005063BC">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_________________________________________________________________________________</w:t>
      </w:r>
    </w:p>
    <w:p w14:paraId="5F812389" w14:textId="77777777" w:rsidR="007F4081" w:rsidRDefault="007F4081" w:rsidP="005063BC">
      <w:pPr>
        <w:pStyle w:val="paragraph"/>
        <w:spacing w:before="0" w:beforeAutospacing="0" w:after="0" w:afterAutospacing="0"/>
        <w:textAlignment w:val="baseline"/>
        <w:rPr>
          <w:rStyle w:val="normaltextrun"/>
          <w:rFonts w:ascii="Century Gothic" w:hAnsi="Century Gothic" w:cs="Segoe UI"/>
          <w:sz w:val="22"/>
          <w:szCs w:val="22"/>
        </w:rPr>
      </w:pPr>
    </w:p>
    <w:p w14:paraId="6EB6EDB0"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Dear Senior Leadership Team,</w:t>
      </w:r>
      <w:r>
        <w:rPr>
          <w:rStyle w:val="eop"/>
          <w:rFonts w:ascii="Century Gothic" w:hAnsi="Century Gothic" w:cs="Segoe UI"/>
        </w:rPr>
        <w:t> </w:t>
      </w:r>
    </w:p>
    <w:p w14:paraId="231A6AA4"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7AC97278"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I hope this message finds you well. </w:t>
      </w:r>
      <w:r>
        <w:rPr>
          <w:rStyle w:val="eop"/>
          <w:rFonts w:ascii="Century Gothic" w:hAnsi="Century Gothic" w:cs="Segoe UI"/>
        </w:rPr>
        <w:t> </w:t>
      </w:r>
    </w:p>
    <w:p w14:paraId="27A6FE4D"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1D39576A"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 xml:space="preserve">I am writing to propose an exciting opportunity for our school to participate in a meaningful fundraising event, No Pens Day, to support </w:t>
      </w:r>
      <w:hyperlink r:id="rId11" w:tgtFrame="_blank" w:history="1">
        <w:r>
          <w:rPr>
            <w:rStyle w:val="normaltextrun"/>
            <w:rFonts w:ascii="Century Gothic" w:hAnsi="Century Gothic" w:cs="Segoe UI"/>
            <w:color w:val="0563C1"/>
            <w:u w:val="single"/>
          </w:rPr>
          <w:t>Speech and Language UK</w:t>
        </w:r>
      </w:hyperlink>
      <w:r>
        <w:rPr>
          <w:rStyle w:val="normaltextrun"/>
          <w:rFonts w:ascii="Century Gothic" w:hAnsi="Century Gothic" w:cs="Segoe UI"/>
        </w:rPr>
        <w:t>. This annual event promotes a day of talking and listening in the classroom by asking teachers and pupils to put their pens away to help raise awareness of the importance of communication skills. </w:t>
      </w:r>
      <w:r>
        <w:rPr>
          <w:rStyle w:val="eop"/>
          <w:rFonts w:ascii="Century Gothic" w:hAnsi="Century Gothic" w:cs="Segoe UI"/>
        </w:rPr>
        <w:t> </w:t>
      </w:r>
    </w:p>
    <w:p w14:paraId="7C69643E"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3BDB2DB0"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 xml:space="preserve">As part of No Pens Day, children across the country will be taking part in Show and Tell where every child can bring an item of their choosing and tell their peers about it. This will give every child a chance to communicate and be listened to, allowing every child to feel included and valued. </w:t>
      </w:r>
      <w:r>
        <w:rPr>
          <w:rStyle w:val="normaltextrun"/>
          <w:rFonts w:ascii="Century Gothic" w:hAnsi="Century Gothic" w:cs="Segoe UI"/>
          <w:b/>
          <w:bCs/>
        </w:rPr>
        <w:t>The suggested donation for pupils participating in No Pens Day is £1.</w:t>
      </w:r>
      <w:r>
        <w:rPr>
          <w:rStyle w:val="eop"/>
          <w:rFonts w:ascii="Century Gothic" w:hAnsi="Century Gothic" w:cs="Segoe UI"/>
        </w:rPr>
        <w:t> </w:t>
      </w:r>
    </w:p>
    <w:p w14:paraId="5C32A77C"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62748AE8"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This event will raise critical funds for an important cause and foster community and understanding among our pupils.</w:t>
      </w:r>
      <w:r>
        <w:rPr>
          <w:rStyle w:val="eop"/>
          <w:rFonts w:ascii="Century Gothic" w:hAnsi="Century Gothic" w:cs="Segoe UI"/>
        </w:rPr>
        <w:t> </w:t>
      </w:r>
    </w:p>
    <w:p w14:paraId="02CCE1D4"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2C01DB8C" w14:textId="77777777" w:rsidR="001342D8" w:rsidRDefault="001342D8" w:rsidP="001342D8">
      <w:pPr>
        <w:pStyle w:val="paragraph"/>
        <w:spacing w:before="0" w:beforeAutospacing="0" w:after="0" w:afterAutospacing="0"/>
        <w:textAlignment w:val="baseline"/>
        <w:rPr>
          <w:rStyle w:val="eop"/>
          <w:rFonts w:ascii="Century Gothic" w:hAnsi="Century Gothic" w:cs="Segoe UI"/>
          <w:sz w:val="28"/>
          <w:szCs w:val="28"/>
        </w:rPr>
      </w:pPr>
      <w:r>
        <w:rPr>
          <w:rStyle w:val="normaltextrun"/>
          <w:rFonts w:ascii="Century Gothic" w:hAnsi="Century Gothic" w:cs="Segoe UI"/>
          <w:b/>
          <w:bCs/>
          <w:sz w:val="28"/>
          <w:szCs w:val="28"/>
        </w:rPr>
        <w:t>Why participate?</w:t>
      </w:r>
      <w:r>
        <w:rPr>
          <w:rStyle w:val="eop"/>
          <w:rFonts w:ascii="Century Gothic" w:hAnsi="Century Gothic" w:cs="Segoe UI"/>
          <w:sz w:val="28"/>
          <w:szCs w:val="28"/>
        </w:rPr>
        <w:t> </w:t>
      </w:r>
    </w:p>
    <w:p w14:paraId="6986A3A2"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5E504799"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b/>
          <w:bCs/>
        </w:rPr>
        <w:t>Impactful learning:</w:t>
      </w:r>
      <w:r>
        <w:rPr>
          <w:rStyle w:val="normaltextrun"/>
          <w:rFonts w:ascii="Century Gothic" w:hAnsi="Century Gothic" w:cs="Segoe UI"/>
        </w:rPr>
        <w:t xml:space="preserve"> Participating in No Pens Day raises some much-needed awareness of speech and language challenges. </w:t>
      </w:r>
      <w:r>
        <w:rPr>
          <w:rStyle w:val="normaltextrun"/>
          <w:rFonts w:ascii="Century Gothic" w:hAnsi="Century Gothic" w:cs="Segoe UI"/>
          <w:b/>
          <w:bCs/>
        </w:rPr>
        <w:t>Currently,</w:t>
      </w:r>
      <w:r>
        <w:rPr>
          <w:rStyle w:val="normaltextrun"/>
          <w:rFonts w:ascii="Century Gothic" w:hAnsi="Century Gothic" w:cs="Segoe UI"/>
        </w:rPr>
        <w:t xml:space="preserve"> </w:t>
      </w:r>
      <w:r>
        <w:rPr>
          <w:rStyle w:val="normaltextrun"/>
          <w:rFonts w:ascii="Century Gothic" w:hAnsi="Century Gothic" w:cs="Segoe UI"/>
          <w:b/>
          <w:bCs/>
        </w:rPr>
        <w:t>1 in 5 children are struggling with talking and understanding words in the UK.</w:t>
      </w:r>
      <w:r>
        <w:rPr>
          <w:rStyle w:val="normaltextrun"/>
          <w:rFonts w:ascii="Century Gothic" w:hAnsi="Century Gothic" w:cs="Segoe UI"/>
        </w:rPr>
        <w:t xml:space="preserve"> This is the highest number ever recorded. By bringing attention to this issue, we can teach empathy and understanding in the classroom and ensure that all children feel supported and welcomed.</w:t>
      </w:r>
      <w:r>
        <w:rPr>
          <w:rStyle w:val="eop"/>
          <w:rFonts w:ascii="Century Gothic" w:hAnsi="Century Gothic" w:cs="Segoe UI"/>
        </w:rPr>
        <w:t> </w:t>
      </w:r>
    </w:p>
    <w:p w14:paraId="5C058DB4"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48D7AC32"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b/>
          <w:bCs/>
        </w:rPr>
        <w:t>Community building:</w:t>
      </w:r>
      <w:r>
        <w:rPr>
          <w:rStyle w:val="normaltextrun"/>
          <w:rFonts w:ascii="Century Gothic" w:hAnsi="Century Gothic" w:cs="Segoe UI"/>
        </w:rPr>
        <w:t xml:space="preserve"> No Pens Day brings together pupils, staff, and families, enhancing our school spirit and sense of community. We will also be part of a nationwide event, allowing us to connect with other teachers and schools taking part. This includes sharing ideas for the day and activities to help spark our pupils’ creativity!</w:t>
      </w:r>
      <w:r>
        <w:rPr>
          <w:rStyle w:val="eop"/>
          <w:rFonts w:ascii="Century Gothic" w:hAnsi="Century Gothic" w:cs="Segoe UI"/>
        </w:rPr>
        <w:t> </w:t>
      </w:r>
    </w:p>
    <w:p w14:paraId="722B18E0"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14F5DE6C" w14:textId="2A09D51C"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b/>
          <w:bCs/>
        </w:rPr>
        <w:t>Inclusive</w:t>
      </w:r>
      <w:r>
        <w:rPr>
          <w:rStyle w:val="normaltextrun"/>
          <w:rFonts w:ascii="Century Gothic" w:hAnsi="Century Gothic" w:cs="Segoe UI"/>
        </w:rPr>
        <w:t xml:space="preserve">: Speech and Language UK have provided suggestions </w:t>
      </w:r>
      <w:r w:rsidRPr="002860D0">
        <w:rPr>
          <w:rStyle w:val="normaltextrun"/>
          <w:rFonts w:ascii="Century Gothic" w:hAnsi="Century Gothic" w:cs="Segoe UI"/>
          <w:color w:val="000000" w:themeColor="text1"/>
        </w:rPr>
        <w:t>of</w:t>
      </w:r>
      <w:r>
        <w:rPr>
          <w:rStyle w:val="normaltextrun"/>
          <w:rFonts w:ascii="Century Gothic" w:hAnsi="Century Gothic" w:cs="Segoe UI"/>
        </w:rPr>
        <w:t xml:space="preserve"> how activities can be adapted if needed to include all children, such as those with speech and language challenges and/or special educational needs and disabilities.</w:t>
      </w:r>
      <w:r>
        <w:rPr>
          <w:rStyle w:val="eop"/>
          <w:rFonts w:ascii="Century Gothic" w:hAnsi="Century Gothic" w:cs="Segoe UI"/>
        </w:rPr>
        <w:t> </w:t>
      </w:r>
    </w:p>
    <w:p w14:paraId="3CD1B62D"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37628A0F"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b/>
          <w:bCs/>
        </w:rPr>
        <w:lastRenderedPageBreak/>
        <w:t>Fun and engaging:</w:t>
      </w:r>
      <w:r>
        <w:rPr>
          <w:rStyle w:val="normaltextrun"/>
          <w:rFonts w:ascii="Century Gothic" w:hAnsi="Century Gothic" w:cs="Segoe UI"/>
        </w:rPr>
        <w:t xml:space="preserve"> Pupils will engage in a variety of activities focused on talking and listening that differ from their everyday lessons. All activities will be educational and fun, providing a unique day of learning and fun for all!</w:t>
      </w:r>
      <w:r>
        <w:rPr>
          <w:rStyle w:val="eop"/>
          <w:rFonts w:ascii="Century Gothic" w:hAnsi="Century Gothic" w:cs="Segoe UI"/>
        </w:rPr>
        <w:t> </w:t>
      </w:r>
    </w:p>
    <w:p w14:paraId="34754764"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5A573D76" w14:textId="04244AC0" w:rsidR="001342D8" w:rsidRDefault="001342D8" w:rsidP="001342D8">
      <w:pPr>
        <w:pStyle w:val="paragraph"/>
        <w:spacing w:before="0" w:beforeAutospacing="0" w:after="0" w:afterAutospacing="0"/>
        <w:textAlignment w:val="baseline"/>
        <w:rPr>
          <w:rStyle w:val="eop"/>
          <w:rFonts w:ascii="Century Gothic" w:hAnsi="Century Gothic" w:cs="Segoe UI"/>
          <w:sz w:val="28"/>
          <w:szCs w:val="28"/>
        </w:rPr>
      </w:pPr>
      <w:r>
        <w:rPr>
          <w:rStyle w:val="normaltextrun"/>
          <w:rFonts w:ascii="Century Gothic" w:hAnsi="Century Gothic" w:cs="Segoe UI"/>
          <w:b/>
          <w:bCs/>
          <w:sz w:val="28"/>
          <w:szCs w:val="28"/>
        </w:rPr>
        <w:t xml:space="preserve">Proposed </w:t>
      </w:r>
      <w:r w:rsidR="002860D0" w:rsidRPr="002860D0">
        <w:rPr>
          <w:rStyle w:val="normaltextrun"/>
          <w:rFonts w:ascii="Century Gothic" w:hAnsi="Century Gothic" w:cs="Segoe UI"/>
          <w:b/>
          <w:bCs/>
          <w:color w:val="000000" w:themeColor="text1"/>
          <w:sz w:val="28"/>
          <w:szCs w:val="28"/>
        </w:rPr>
        <w:t>activities</w:t>
      </w:r>
      <w:r>
        <w:rPr>
          <w:rStyle w:val="normaltextrun"/>
          <w:rFonts w:ascii="Century Gothic" w:hAnsi="Century Gothic" w:cs="Segoe UI"/>
          <w:b/>
          <w:bCs/>
          <w:sz w:val="28"/>
          <w:szCs w:val="28"/>
        </w:rPr>
        <w:t>:</w:t>
      </w:r>
      <w:r>
        <w:rPr>
          <w:rStyle w:val="eop"/>
          <w:rFonts w:ascii="Century Gothic" w:hAnsi="Century Gothic" w:cs="Segoe UI"/>
          <w:sz w:val="28"/>
          <w:szCs w:val="28"/>
        </w:rPr>
        <w:t> </w:t>
      </w:r>
    </w:p>
    <w:p w14:paraId="53378E85"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5FDDB3CD"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Speech and Language UK provides a range of</w:t>
      </w:r>
      <w:r w:rsidRPr="002860D0">
        <w:rPr>
          <w:rStyle w:val="normaltextrun"/>
          <w:rFonts w:ascii="Century Gothic" w:hAnsi="Century Gothic" w:cs="Segoe UI"/>
          <w:color w:val="000000" w:themeColor="text1"/>
        </w:rPr>
        <w:t xml:space="preserve"> free </w:t>
      </w:r>
      <w:r>
        <w:rPr>
          <w:rStyle w:val="normaltextrun"/>
          <w:rFonts w:ascii="Century Gothic" w:hAnsi="Century Gothic" w:cs="Segoe UI"/>
        </w:rPr>
        <w:t>resources to support schools on the day, such as lesson plans, assembly slides, and how-to guides. These resources can be adjusted to fit our school's needs but provide a great starting point. </w:t>
      </w:r>
      <w:r>
        <w:rPr>
          <w:rStyle w:val="eop"/>
          <w:rFonts w:ascii="Century Gothic" w:hAnsi="Century Gothic" w:cs="Segoe UI"/>
        </w:rPr>
        <w:t> </w:t>
      </w:r>
    </w:p>
    <w:p w14:paraId="13D5FE1C"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5747BACE"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An example morning might look like:</w:t>
      </w:r>
      <w:r>
        <w:rPr>
          <w:rStyle w:val="eop"/>
          <w:rFonts w:ascii="Century Gothic" w:hAnsi="Century Gothic" w:cs="Segoe UI"/>
        </w:rPr>
        <w:t> </w:t>
      </w:r>
    </w:p>
    <w:p w14:paraId="1F008323"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75D649EC"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b/>
          <w:bCs/>
        </w:rPr>
        <w:t>Assembly/welcome to No Pens Day</w:t>
      </w:r>
      <w:r>
        <w:rPr>
          <w:rStyle w:val="normaltextrun"/>
          <w:rFonts w:ascii="Century Gothic" w:hAnsi="Century Gothic" w:cs="Segoe UI"/>
        </w:rPr>
        <w:t>: Using slides provided by Speech and Language UK, we will welcome all pupils to No Pens Day. This will include information about the cause and why we are taking part. </w:t>
      </w:r>
      <w:r>
        <w:rPr>
          <w:rStyle w:val="eop"/>
          <w:rFonts w:ascii="Century Gothic" w:hAnsi="Century Gothic" w:cs="Segoe UI"/>
        </w:rPr>
        <w:t> </w:t>
      </w:r>
    </w:p>
    <w:p w14:paraId="02BD5D65"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38DEE1D0"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b/>
          <w:bCs/>
        </w:rPr>
        <w:t>Warm up activity</w:t>
      </w:r>
      <w:r>
        <w:rPr>
          <w:rStyle w:val="normaltextrun"/>
          <w:rFonts w:ascii="Century Gothic" w:hAnsi="Century Gothic" w:cs="Segoe UI"/>
        </w:rPr>
        <w:t>: Use one of Speech and Language UK’s activity plans to start the day off and get the discussions going! This time could also be used as an opportunity for any children who didn’t bring an item to present for Show and Tell.</w:t>
      </w:r>
      <w:r>
        <w:rPr>
          <w:rStyle w:val="eop"/>
          <w:rFonts w:ascii="Century Gothic" w:hAnsi="Century Gothic" w:cs="Segoe UI"/>
        </w:rPr>
        <w:t> </w:t>
      </w:r>
    </w:p>
    <w:p w14:paraId="6F05B260"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5989C4CC"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b/>
          <w:bCs/>
        </w:rPr>
        <w:t>Show and Tell</w:t>
      </w:r>
      <w:r>
        <w:rPr>
          <w:rStyle w:val="normaltextrun"/>
          <w:rFonts w:ascii="Century Gothic" w:hAnsi="Century Gothic" w:cs="Segoe UI"/>
        </w:rPr>
        <w:t>: After warming up, it’s time for the all-important Show and Tell! Every pupil can take turns introducing their items and their peers will have an opportunity to ask questions and let the conversations flow. Speech and Language UK has provided visual prompt cards to help with these discussions.</w:t>
      </w:r>
      <w:r>
        <w:rPr>
          <w:rStyle w:val="eop"/>
          <w:rFonts w:ascii="Century Gothic" w:hAnsi="Century Gothic" w:cs="Segoe UI"/>
        </w:rPr>
        <w:t> </w:t>
      </w:r>
    </w:p>
    <w:p w14:paraId="32D9A71D"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154FB6F4" w14:textId="33462570" w:rsidR="001342D8" w:rsidRDefault="001342D8" w:rsidP="001342D8">
      <w:pPr>
        <w:pStyle w:val="paragraph"/>
        <w:spacing w:before="0" w:beforeAutospacing="0" w:after="0" w:afterAutospacing="0"/>
        <w:textAlignment w:val="baseline"/>
        <w:rPr>
          <w:rStyle w:val="normaltextrun"/>
          <w:rFonts w:ascii="Century Gothic" w:hAnsi="Century Gothic" w:cs="Segoe UI"/>
          <w:strike/>
          <w:color w:val="D13438"/>
        </w:rPr>
      </w:pPr>
      <w:r>
        <w:rPr>
          <w:rStyle w:val="normaltextrun"/>
          <w:rFonts w:ascii="Century Gothic" w:hAnsi="Century Gothic" w:cs="Segoe UI"/>
          <w:b/>
          <w:bCs/>
        </w:rPr>
        <w:t>Activity plans (optional):</w:t>
      </w:r>
      <w:r>
        <w:rPr>
          <w:rStyle w:val="normaltextrun"/>
          <w:rFonts w:ascii="Century Gothic" w:hAnsi="Century Gothic" w:cs="Segoe UI"/>
        </w:rPr>
        <w:t xml:space="preserve"> In any remaining time left in the day, we can use any of the activity plans provided by Speech and Language UK to have an afternoon of activities focused on fun and communication!</w:t>
      </w:r>
    </w:p>
    <w:p w14:paraId="7EB1721A"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2E2A773F" w14:textId="77777777" w:rsidR="001342D8" w:rsidRDefault="001342D8" w:rsidP="001342D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8"/>
          <w:szCs w:val="28"/>
        </w:rPr>
        <w:t>Next steps</w:t>
      </w:r>
      <w:r>
        <w:rPr>
          <w:rStyle w:val="eop"/>
          <w:rFonts w:ascii="Century Gothic" w:hAnsi="Century Gothic" w:cs="Segoe UI"/>
          <w:sz w:val="28"/>
          <w:szCs w:val="28"/>
        </w:rPr>
        <w:t> </w:t>
      </w:r>
    </w:p>
    <w:p w14:paraId="2E2D861A" w14:textId="77777777" w:rsidR="001342D8" w:rsidRDefault="001342D8" w:rsidP="001342D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No Pens Day will take place on </w:t>
      </w:r>
      <w:r>
        <w:rPr>
          <w:rStyle w:val="normaltextrun"/>
          <w:rFonts w:ascii="Century Gothic" w:hAnsi="Century Gothic" w:cs="Segoe UI"/>
          <w:b/>
          <w:bCs/>
        </w:rPr>
        <w:t>Wednesday, 27</w:t>
      </w:r>
      <w:r>
        <w:rPr>
          <w:rStyle w:val="normaltextrun"/>
          <w:rFonts w:ascii="Century Gothic" w:hAnsi="Century Gothic" w:cs="Segoe UI"/>
          <w:b/>
          <w:bCs/>
          <w:sz w:val="19"/>
          <w:szCs w:val="19"/>
          <w:vertAlign w:val="superscript"/>
        </w:rPr>
        <w:t>th</w:t>
      </w:r>
      <w:r>
        <w:rPr>
          <w:rStyle w:val="normaltextrun"/>
          <w:rFonts w:ascii="Century Gothic" w:hAnsi="Century Gothic" w:cs="Segoe UI"/>
          <w:b/>
          <w:bCs/>
        </w:rPr>
        <w:t xml:space="preserve"> November</w:t>
      </w:r>
      <w:r>
        <w:rPr>
          <w:rStyle w:val="normaltextrun"/>
          <w:rFonts w:ascii="Century Gothic" w:hAnsi="Century Gothic" w:cs="Segoe UI"/>
        </w:rPr>
        <w:t>. However, if this does not work with the school calendar, we can move it to any other day that week.  </w:t>
      </w:r>
      <w:r>
        <w:rPr>
          <w:rStyle w:val="eop"/>
          <w:rFonts w:ascii="Century Gothic" w:hAnsi="Century Gothic" w:cs="Segoe UI"/>
        </w:rPr>
        <w:t> </w:t>
      </w:r>
    </w:p>
    <w:p w14:paraId="237E6199"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I would love to discuss this proposal in more detail, and explore how we can tailor the event to fit our school’s unique needs. Could we discuss this idea in the next SLT meeting to form a plan and outline how we will share information about No Pens Day with the rest of the school and parents?</w:t>
      </w:r>
      <w:r>
        <w:rPr>
          <w:rStyle w:val="eop"/>
          <w:rFonts w:ascii="Century Gothic" w:hAnsi="Century Gothic" w:cs="Segoe UI"/>
        </w:rPr>
        <w:t> </w:t>
      </w:r>
    </w:p>
    <w:p w14:paraId="7C1975BC"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4272EF5E"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Thank you for considering this proposal. I am confident that with your support, we can make a significant impact while providing an enriching, fun day for all our pupils. </w:t>
      </w:r>
      <w:r>
        <w:rPr>
          <w:rStyle w:val="eop"/>
          <w:rFonts w:ascii="Century Gothic" w:hAnsi="Century Gothic" w:cs="Segoe UI"/>
        </w:rPr>
        <w:t> </w:t>
      </w:r>
    </w:p>
    <w:p w14:paraId="198275B3"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4E55B93F" w14:textId="77777777" w:rsidR="001342D8" w:rsidRDefault="001342D8" w:rsidP="001342D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Kind regards, </w:t>
      </w:r>
      <w:r>
        <w:rPr>
          <w:rStyle w:val="eop"/>
          <w:rFonts w:ascii="Century Gothic" w:hAnsi="Century Gothic" w:cs="Segoe UI"/>
        </w:rPr>
        <w:t> </w:t>
      </w:r>
    </w:p>
    <w:p w14:paraId="7DCEFC40" w14:textId="77777777" w:rsidR="002860D0" w:rsidRDefault="002860D0" w:rsidP="001342D8">
      <w:pPr>
        <w:pStyle w:val="paragraph"/>
        <w:spacing w:before="0" w:beforeAutospacing="0" w:after="0" w:afterAutospacing="0"/>
        <w:textAlignment w:val="baseline"/>
        <w:rPr>
          <w:rFonts w:ascii="Segoe UI" w:hAnsi="Segoe UI" w:cs="Segoe UI"/>
          <w:sz w:val="18"/>
          <w:szCs w:val="18"/>
        </w:rPr>
      </w:pPr>
    </w:p>
    <w:p w14:paraId="49B08665" w14:textId="77777777" w:rsidR="001342D8" w:rsidRPr="002860D0" w:rsidRDefault="001342D8" w:rsidP="001342D8">
      <w:pPr>
        <w:pStyle w:val="paragraph"/>
        <w:spacing w:before="0" w:beforeAutospacing="0" w:after="0" w:afterAutospacing="0"/>
        <w:textAlignment w:val="baseline"/>
        <w:rPr>
          <w:rFonts w:ascii="Segoe UI" w:hAnsi="Segoe UI" w:cs="Segoe UI"/>
          <w:color w:val="FF0000"/>
          <w:sz w:val="18"/>
          <w:szCs w:val="18"/>
        </w:rPr>
      </w:pPr>
      <w:r w:rsidRPr="002860D0">
        <w:rPr>
          <w:rStyle w:val="normaltextrun"/>
          <w:rFonts w:ascii="Century Gothic" w:hAnsi="Century Gothic" w:cs="Segoe UI"/>
          <w:color w:val="FF0000"/>
        </w:rPr>
        <w:t>[Insert name]</w:t>
      </w:r>
      <w:r w:rsidRPr="002860D0">
        <w:rPr>
          <w:rStyle w:val="eop"/>
          <w:rFonts w:ascii="Century Gothic" w:hAnsi="Century Gothic" w:cs="Segoe UI"/>
          <w:color w:val="FF0000"/>
        </w:rPr>
        <w:t> </w:t>
      </w:r>
    </w:p>
    <w:p w14:paraId="1420A8BC" w14:textId="77777777" w:rsidR="001342D8" w:rsidRPr="002860D0" w:rsidRDefault="001342D8" w:rsidP="001342D8">
      <w:pPr>
        <w:pStyle w:val="paragraph"/>
        <w:spacing w:before="0" w:beforeAutospacing="0" w:after="0" w:afterAutospacing="0"/>
        <w:textAlignment w:val="baseline"/>
        <w:rPr>
          <w:rFonts w:ascii="Segoe UI" w:hAnsi="Segoe UI" w:cs="Segoe UI"/>
          <w:color w:val="FF0000"/>
          <w:sz w:val="18"/>
          <w:szCs w:val="18"/>
        </w:rPr>
      </w:pPr>
      <w:r w:rsidRPr="002860D0">
        <w:rPr>
          <w:rStyle w:val="normaltextrun"/>
          <w:rFonts w:ascii="Century Gothic" w:hAnsi="Century Gothic" w:cs="Segoe UI"/>
          <w:color w:val="FF0000"/>
        </w:rPr>
        <w:t>[Insert position]</w:t>
      </w:r>
      <w:r w:rsidRPr="002860D0">
        <w:rPr>
          <w:rStyle w:val="eop"/>
          <w:rFonts w:ascii="Century Gothic" w:hAnsi="Century Gothic" w:cs="Segoe UI"/>
          <w:color w:val="FF0000"/>
        </w:rPr>
        <w:t> </w:t>
      </w:r>
    </w:p>
    <w:p w14:paraId="6CDF5F9D" w14:textId="72B77079" w:rsidR="00FE56F0" w:rsidRPr="002E22D9" w:rsidRDefault="00FE56F0" w:rsidP="002E22D9">
      <w:pPr>
        <w:contextualSpacing/>
        <w:rPr>
          <w:rFonts w:ascii="Century Gothic" w:hAnsi="Century Gothic"/>
          <w:sz w:val="22"/>
          <w:szCs w:val="22"/>
        </w:rPr>
      </w:pPr>
    </w:p>
    <w:sectPr w:rsidR="00FE56F0" w:rsidRPr="002E22D9" w:rsidSect="003C4191">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107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C8397" w14:textId="77777777" w:rsidR="00A05DBF" w:rsidRDefault="00A05DBF" w:rsidP="003473A7">
      <w:r>
        <w:separator/>
      </w:r>
    </w:p>
  </w:endnote>
  <w:endnote w:type="continuationSeparator" w:id="0">
    <w:p w14:paraId="04F97ACA" w14:textId="77777777" w:rsidR="00A05DBF" w:rsidRDefault="00A05DBF" w:rsidP="0034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0FC9" w14:textId="77777777" w:rsidR="000A1BDD" w:rsidRDefault="000A1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35A5" w14:textId="725D4DBB" w:rsidR="00BD088E" w:rsidRDefault="000217BC">
    <w:pPr>
      <w:pStyle w:val="Footer"/>
    </w:pPr>
    <w:r>
      <w:rPr>
        <w:rFonts w:ascii="Century Gothic" w:hAnsi="Century Gothic"/>
        <w:noProof/>
        <w:sz w:val="18"/>
        <w:szCs w:val="18"/>
      </w:rPr>
      <mc:AlternateContent>
        <mc:Choice Requires="wps">
          <w:drawing>
            <wp:anchor distT="0" distB="0" distL="114300" distR="114300" simplePos="0" relativeHeight="251669504" behindDoc="0" locked="0" layoutInCell="1" allowOverlap="1" wp14:anchorId="790708D4" wp14:editId="05882F01">
              <wp:simplePos x="0" y="0"/>
              <wp:positionH relativeFrom="column">
                <wp:posOffset>-110067</wp:posOffset>
              </wp:positionH>
              <wp:positionV relativeFrom="paragraph">
                <wp:posOffset>85725</wp:posOffset>
              </wp:positionV>
              <wp:extent cx="5528734" cy="863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28734" cy="863600"/>
                      </a:xfrm>
                      <a:prstGeom prst="rect">
                        <a:avLst/>
                      </a:prstGeom>
                      <a:noFill/>
                      <a:ln w="6350">
                        <a:noFill/>
                      </a:ln>
                    </wps:spPr>
                    <wps:txbx>
                      <w:txbxContent>
                        <w:p w14:paraId="356C7D1C" w14:textId="77777777" w:rsidR="00470438" w:rsidRPr="000217BC" w:rsidRDefault="00470438" w:rsidP="00470438">
                          <w:pPr>
                            <w:rPr>
                              <w:rFonts w:ascii="Century Gothic" w:hAnsi="Century Gothic"/>
                              <w:b/>
                              <w:bCs/>
                              <w:color w:val="010415"/>
                              <w:sz w:val="16"/>
                              <w:szCs w:val="16"/>
                            </w:rPr>
                          </w:pPr>
                          <w:r w:rsidRPr="000217BC">
                            <w:rPr>
                              <w:rFonts w:ascii="Century Gothic" w:hAnsi="Century Gothic"/>
                              <w:b/>
                              <w:bCs/>
                              <w:color w:val="010415"/>
                              <w:sz w:val="16"/>
                              <w:szCs w:val="16"/>
                            </w:rPr>
                            <w:t xml:space="preserve">Speech and Language UK </w:t>
                          </w:r>
                        </w:p>
                        <w:p w14:paraId="1E086B6C" w14:textId="19132205" w:rsidR="00470438" w:rsidRPr="000217BC" w:rsidRDefault="00470438" w:rsidP="00470438">
                          <w:pPr>
                            <w:rPr>
                              <w:rFonts w:ascii="Century Gothic" w:hAnsi="Century Gothic"/>
                              <w:color w:val="010415"/>
                              <w:sz w:val="15"/>
                              <w:szCs w:val="15"/>
                            </w:rPr>
                          </w:pPr>
                          <w:r w:rsidRPr="000217BC">
                            <w:rPr>
                              <w:rFonts w:ascii="Century Gothic" w:hAnsi="Century Gothic"/>
                              <w:color w:val="010415"/>
                              <w:sz w:val="15"/>
                              <w:szCs w:val="15"/>
                            </w:rPr>
                            <w:t xml:space="preserve">Unit A The Cube Building, 17-21 Wenlock Road, London, N1 7GT </w:t>
                          </w:r>
                          <w:r w:rsidRPr="000217BC">
                            <w:rPr>
                              <w:rFonts w:ascii="Century Gothic" w:hAnsi="Century Gothic"/>
                              <w:b/>
                              <w:bCs/>
                              <w:color w:val="010415"/>
                              <w:sz w:val="16"/>
                              <w:szCs w:val="16"/>
                            </w:rPr>
                            <w:t>|</w:t>
                          </w:r>
                          <w:r w:rsidRPr="000217BC">
                            <w:rPr>
                              <w:rFonts w:ascii="Century Gothic" w:hAnsi="Century Gothic"/>
                              <w:color w:val="010415"/>
                              <w:sz w:val="15"/>
                              <w:szCs w:val="15"/>
                            </w:rPr>
                            <w:t xml:space="preserve"> Tel: 020 7843 2510 </w:t>
                          </w:r>
                          <w:r w:rsidRPr="000217BC">
                            <w:rPr>
                              <w:rFonts w:ascii="Century Gothic" w:hAnsi="Century Gothic"/>
                              <w:b/>
                              <w:bCs/>
                              <w:color w:val="010415"/>
                              <w:sz w:val="16"/>
                              <w:szCs w:val="16"/>
                            </w:rPr>
                            <w:t>|</w:t>
                          </w:r>
                          <w:r w:rsidRPr="000217BC">
                            <w:rPr>
                              <w:rFonts w:ascii="Century Gothic" w:hAnsi="Century Gothic"/>
                              <w:color w:val="010415"/>
                              <w:sz w:val="15"/>
                              <w:szCs w:val="15"/>
                            </w:rPr>
                            <w:t xml:space="preserve"> speechandlanguage.org.uk</w:t>
                          </w:r>
                        </w:p>
                        <w:p w14:paraId="440DD651" w14:textId="77777777" w:rsidR="00470438" w:rsidRPr="004A5D65" w:rsidRDefault="00470438" w:rsidP="00470438">
                          <w:pPr>
                            <w:rPr>
                              <w:rFonts w:ascii="Century Gothic" w:hAnsi="Century Gothic"/>
                              <w:color w:val="010415"/>
                              <w:sz w:val="8"/>
                              <w:szCs w:val="8"/>
                            </w:rPr>
                          </w:pPr>
                        </w:p>
                        <w:p w14:paraId="7712C2B4" w14:textId="5FA9533A" w:rsidR="00470438" w:rsidRPr="000217BC" w:rsidRDefault="00470438" w:rsidP="00470438">
                          <w:pPr>
                            <w:rPr>
                              <w:rFonts w:ascii="Century Gothic" w:hAnsi="Century Gothic"/>
                              <w:color w:val="010415"/>
                              <w:sz w:val="15"/>
                              <w:szCs w:val="15"/>
                            </w:rPr>
                          </w:pPr>
                          <w:r w:rsidRPr="000217BC">
                            <w:rPr>
                              <w:rFonts w:ascii="Century Gothic" w:hAnsi="Century Gothic"/>
                              <w:color w:val="010415"/>
                              <w:sz w:val="15"/>
                              <w:szCs w:val="15"/>
                            </w:rPr>
                            <w:t>Speech and Language UK is the operating name of I CAN Charity, a registered charity in England and Wales</w:t>
                          </w:r>
                          <w:r w:rsidR="000217BC">
                            <w:rPr>
                              <w:rFonts w:ascii="Century Gothic" w:hAnsi="Century Gothic"/>
                              <w:color w:val="010415"/>
                              <w:sz w:val="15"/>
                              <w:szCs w:val="15"/>
                            </w:rPr>
                            <w:t xml:space="preserve"> </w:t>
                          </w:r>
                          <w:r w:rsidR="000217BC">
                            <w:rPr>
                              <w:rFonts w:ascii="Century Gothic" w:hAnsi="Century Gothic"/>
                              <w:color w:val="010415"/>
                              <w:sz w:val="15"/>
                              <w:szCs w:val="15"/>
                            </w:rPr>
                            <w:br/>
                          </w:r>
                          <w:r w:rsidRPr="000217BC">
                            <w:rPr>
                              <w:rFonts w:ascii="Century Gothic" w:hAnsi="Century Gothic"/>
                              <w:color w:val="010415"/>
                              <w:sz w:val="15"/>
                              <w:szCs w:val="15"/>
                            </w:rPr>
                            <w:t xml:space="preserve">(210031) and Scotland (SC039947), which is a company limited by guarantee registered in England and </w:t>
                          </w:r>
                          <w:r w:rsidR="000217BC">
                            <w:rPr>
                              <w:rFonts w:ascii="Century Gothic" w:hAnsi="Century Gothic"/>
                              <w:color w:val="010415"/>
                              <w:sz w:val="15"/>
                              <w:szCs w:val="15"/>
                            </w:rPr>
                            <w:br/>
                          </w:r>
                          <w:r w:rsidRPr="000217BC">
                            <w:rPr>
                              <w:rFonts w:ascii="Century Gothic" w:hAnsi="Century Gothic"/>
                              <w:color w:val="010415"/>
                              <w:sz w:val="15"/>
                              <w:szCs w:val="15"/>
                            </w:rPr>
                            <w:t>Wales (00099629). Registered address: 17-21 Wenlock Road, London, N1 7GT.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708D4" id="_x0000_t202" coordsize="21600,21600" o:spt="202" path="m,l,21600r21600,l21600,xe">
              <v:stroke joinstyle="miter"/>
              <v:path gradientshapeok="t" o:connecttype="rect"/>
            </v:shapetype>
            <v:shape id="Text Box 1" o:spid="_x0000_s1026" type="#_x0000_t202" style="position:absolute;margin-left:-8.65pt;margin-top:6.75pt;width:435.35pt;height: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rIsGAIAACw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" filled="f" stroked="f" strokeweight=".5pt">
              <v:textbox>
                <w:txbxContent>
                  <w:p w14:paraId="356C7D1C" w14:textId="77777777" w:rsidR="00470438" w:rsidRPr="000217BC" w:rsidRDefault="00470438" w:rsidP="00470438">
                    <w:pPr>
                      <w:rPr>
                        <w:rFonts w:ascii="Century Gothic" w:hAnsi="Century Gothic"/>
                        <w:b/>
                        <w:bCs/>
                        <w:color w:val="010415"/>
                        <w:sz w:val="16"/>
                        <w:szCs w:val="16"/>
                      </w:rPr>
                    </w:pPr>
                    <w:r w:rsidRPr="000217BC">
                      <w:rPr>
                        <w:rFonts w:ascii="Century Gothic" w:hAnsi="Century Gothic"/>
                        <w:b/>
                        <w:bCs/>
                        <w:color w:val="010415"/>
                        <w:sz w:val="16"/>
                        <w:szCs w:val="16"/>
                      </w:rPr>
                      <w:t xml:space="preserve">Speech and Language UK </w:t>
                    </w:r>
                  </w:p>
                  <w:p w14:paraId="1E086B6C" w14:textId="19132205" w:rsidR="00470438" w:rsidRPr="000217BC" w:rsidRDefault="00470438" w:rsidP="00470438">
                    <w:pPr>
                      <w:rPr>
                        <w:rFonts w:ascii="Century Gothic" w:hAnsi="Century Gothic"/>
                        <w:color w:val="010415"/>
                        <w:sz w:val="15"/>
                        <w:szCs w:val="15"/>
                      </w:rPr>
                    </w:pPr>
                    <w:r w:rsidRPr="000217BC">
                      <w:rPr>
                        <w:rFonts w:ascii="Century Gothic" w:hAnsi="Century Gothic"/>
                        <w:color w:val="010415"/>
                        <w:sz w:val="15"/>
                        <w:szCs w:val="15"/>
                      </w:rPr>
                      <w:t xml:space="preserve">Unit A The Cube Building, 17-21 Wenlock Road, London, N1 7GT </w:t>
                    </w:r>
                    <w:r w:rsidRPr="000217BC">
                      <w:rPr>
                        <w:rFonts w:ascii="Century Gothic" w:hAnsi="Century Gothic"/>
                        <w:b/>
                        <w:bCs/>
                        <w:color w:val="010415"/>
                        <w:sz w:val="16"/>
                        <w:szCs w:val="16"/>
                      </w:rPr>
                      <w:t>|</w:t>
                    </w:r>
                    <w:r w:rsidRPr="000217BC">
                      <w:rPr>
                        <w:rFonts w:ascii="Century Gothic" w:hAnsi="Century Gothic"/>
                        <w:color w:val="010415"/>
                        <w:sz w:val="15"/>
                        <w:szCs w:val="15"/>
                      </w:rPr>
                      <w:t xml:space="preserve"> Tel: 020 7843 2510 </w:t>
                    </w:r>
                    <w:r w:rsidRPr="000217BC">
                      <w:rPr>
                        <w:rFonts w:ascii="Century Gothic" w:hAnsi="Century Gothic"/>
                        <w:b/>
                        <w:bCs/>
                        <w:color w:val="010415"/>
                        <w:sz w:val="16"/>
                        <w:szCs w:val="16"/>
                      </w:rPr>
                      <w:t>|</w:t>
                    </w:r>
                    <w:r w:rsidRPr="000217BC">
                      <w:rPr>
                        <w:rFonts w:ascii="Century Gothic" w:hAnsi="Century Gothic"/>
                        <w:color w:val="010415"/>
                        <w:sz w:val="15"/>
                        <w:szCs w:val="15"/>
                      </w:rPr>
                      <w:t xml:space="preserve"> speechandlanguage.org.uk</w:t>
                    </w:r>
                  </w:p>
                  <w:p w14:paraId="440DD651" w14:textId="77777777" w:rsidR="00470438" w:rsidRPr="004A5D65" w:rsidRDefault="00470438" w:rsidP="00470438">
                    <w:pPr>
                      <w:rPr>
                        <w:rFonts w:ascii="Century Gothic" w:hAnsi="Century Gothic"/>
                        <w:color w:val="010415"/>
                        <w:sz w:val="8"/>
                        <w:szCs w:val="8"/>
                      </w:rPr>
                    </w:pPr>
                  </w:p>
                  <w:p w14:paraId="7712C2B4" w14:textId="5FA9533A" w:rsidR="00470438" w:rsidRPr="000217BC" w:rsidRDefault="00470438" w:rsidP="00470438">
                    <w:pPr>
                      <w:rPr>
                        <w:rFonts w:ascii="Century Gothic" w:hAnsi="Century Gothic"/>
                        <w:color w:val="010415"/>
                        <w:sz w:val="15"/>
                        <w:szCs w:val="15"/>
                      </w:rPr>
                    </w:pPr>
                    <w:r w:rsidRPr="000217BC">
                      <w:rPr>
                        <w:rFonts w:ascii="Century Gothic" w:hAnsi="Century Gothic"/>
                        <w:color w:val="010415"/>
                        <w:sz w:val="15"/>
                        <w:szCs w:val="15"/>
                      </w:rPr>
                      <w:t>Speech and Language UK is the operating name of I CAN Charity, a registered charity in England and Wales</w:t>
                    </w:r>
                    <w:r w:rsidR="000217BC">
                      <w:rPr>
                        <w:rFonts w:ascii="Century Gothic" w:hAnsi="Century Gothic"/>
                        <w:color w:val="010415"/>
                        <w:sz w:val="15"/>
                        <w:szCs w:val="15"/>
                      </w:rPr>
                      <w:t xml:space="preserve"> </w:t>
                    </w:r>
                    <w:r w:rsidR="000217BC">
                      <w:rPr>
                        <w:rFonts w:ascii="Century Gothic" w:hAnsi="Century Gothic"/>
                        <w:color w:val="010415"/>
                        <w:sz w:val="15"/>
                        <w:szCs w:val="15"/>
                      </w:rPr>
                      <w:br/>
                    </w:r>
                    <w:r w:rsidRPr="000217BC">
                      <w:rPr>
                        <w:rFonts w:ascii="Century Gothic" w:hAnsi="Century Gothic"/>
                        <w:color w:val="010415"/>
                        <w:sz w:val="15"/>
                        <w:szCs w:val="15"/>
                      </w:rPr>
                      <w:t xml:space="preserve">(210031) and Scotland (SC039947), which is a company limited by guarantee registered in England and </w:t>
                    </w:r>
                    <w:r w:rsidR="000217BC">
                      <w:rPr>
                        <w:rFonts w:ascii="Century Gothic" w:hAnsi="Century Gothic"/>
                        <w:color w:val="010415"/>
                        <w:sz w:val="15"/>
                        <w:szCs w:val="15"/>
                      </w:rPr>
                      <w:br/>
                    </w:r>
                    <w:r w:rsidRPr="000217BC">
                      <w:rPr>
                        <w:rFonts w:ascii="Century Gothic" w:hAnsi="Century Gothic"/>
                        <w:color w:val="010415"/>
                        <w:sz w:val="15"/>
                        <w:szCs w:val="15"/>
                      </w:rPr>
                      <w:t>Wales (00099629). Registered address: 17-21 Wenlock Road, London, N1 7GT.</w:t>
                    </w:r>
                  </w:p>
                </w:txbxContent>
              </v:textbox>
            </v:shape>
          </w:pict>
        </mc:Fallback>
      </mc:AlternateContent>
    </w:r>
    <w:r w:rsidR="00154C78">
      <w:rPr>
        <w:noProof/>
      </w:rPr>
      <mc:AlternateContent>
        <mc:Choice Requires="wps">
          <w:drawing>
            <wp:anchor distT="0" distB="0" distL="114300" distR="114300" simplePos="0" relativeHeight="251665408" behindDoc="0" locked="0" layoutInCell="1" allowOverlap="1" wp14:anchorId="42407B00" wp14:editId="27449760">
              <wp:simplePos x="0" y="0"/>
              <wp:positionH relativeFrom="column">
                <wp:posOffset>-13335</wp:posOffset>
              </wp:positionH>
              <wp:positionV relativeFrom="paragraph">
                <wp:posOffset>84455</wp:posOffset>
              </wp:positionV>
              <wp:extent cx="6185535" cy="0"/>
              <wp:effectExtent l="0" t="0" r="12065" b="12700"/>
              <wp:wrapNone/>
              <wp:docPr id="2" name="Straight Connector 2"/>
              <wp:cNvGraphicFramePr/>
              <a:graphic xmlns:a="http://schemas.openxmlformats.org/drawingml/2006/main">
                <a:graphicData uri="http://schemas.microsoft.com/office/word/2010/wordprocessingShape">
                  <wps:wsp>
                    <wps:cNvCnPr/>
                    <wps:spPr>
                      <a:xfrm>
                        <a:off x="0" y="0"/>
                        <a:ext cx="6185535" cy="0"/>
                      </a:xfrm>
                      <a:prstGeom prst="line">
                        <a:avLst/>
                      </a:prstGeom>
                      <a:ln w="12700">
                        <a:solidFill>
                          <a:srgbClr val="38D2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4A83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65pt" to="48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" strokecolor="#38d2d5" strokeweight="1pt">
              <v:stroke joinstyle="miter"/>
            </v:line>
          </w:pict>
        </mc:Fallback>
      </mc:AlternateContent>
    </w:r>
  </w:p>
  <w:p w14:paraId="22621170" w14:textId="4263310B" w:rsidR="00BD088E" w:rsidRDefault="000217BC">
    <w:pPr>
      <w:pStyle w:val="Footer"/>
    </w:pPr>
    <w:r>
      <w:rPr>
        <w:noProof/>
      </w:rPr>
      <w:drawing>
        <wp:anchor distT="0" distB="0" distL="114300" distR="114300" simplePos="0" relativeHeight="251667456" behindDoc="0" locked="0" layoutInCell="1" allowOverlap="1" wp14:anchorId="17323BA7" wp14:editId="171E17C0">
          <wp:simplePos x="0" y="0"/>
          <wp:positionH relativeFrom="column">
            <wp:posOffset>5112385</wp:posOffset>
          </wp:positionH>
          <wp:positionV relativeFrom="paragraph">
            <wp:posOffset>278342</wp:posOffset>
          </wp:positionV>
          <wp:extent cx="1127760" cy="360680"/>
          <wp:effectExtent l="0" t="0" r="254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760" cy="3606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6E9E" w14:textId="77777777" w:rsidR="000A1BDD" w:rsidRDefault="000A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6661A" w14:textId="77777777" w:rsidR="00A05DBF" w:rsidRDefault="00A05DBF" w:rsidP="003473A7">
      <w:r>
        <w:separator/>
      </w:r>
    </w:p>
  </w:footnote>
  <w:footnote w:type="continuationSeparator" w:id="0">
    <w:p w14:paraId="2708BCBF" w14:textId="77777777" w:rsidR="00A05DBF" w:rsidRDefault="00A05DBF" w:rsidP="0034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351A" w14:textId="77777777" w:rsidR="000A1BDD" w:rsidRDefault="000A1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30DE" w14:textId="02A20FD1" w:rsidR="0085558D" w:rsidRDefault="0085558D">
    <w:pPr>
      <w:pStyle w:val="Header"/>
    </w:pPr>
    <w:r>
      <w:rPr>
        <w:noProof/>
      </w:rPr>
      <w:drawing>
        <wp:anchor distT="0" distB="0" distL="114300" distR="114300" simplePos="0" relativeHeight="251661312" behindDoc="0" locked="0" layoutInCell="1" allowOverlap="1" wp14:anchorId="268692A5" wp14:editId="47AA4E8A">
          <wp:simplePos x="0" y="0"/>
          <wp:positionH relativeFrom="margin">
            <wp:posOffset>-112477</wp:posOffset>
          </wp:positionH>
          <wp:positionV relativeFrom="margin">
            <wp:posOffset>-946150</wp:posOffset>
          </wp:positionV>
          <wp:extent cx="1940560" cy="807085"/>
          <wp:effectExtent l="0" t="0" r="0" b="5715"/>
          <wp:wrapSquare wrapText="bothSides"/>
          <wp:docPr id="10" name="Picture 10"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video gam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8394"/>
                  <a:stretch/>
                </pic:blipFill>
                <pic:spPr bwMode="auto">
                  <a:xfrm>
                    <a:off x="0" y="0"/>
                    <a:ext cx="1940560" cy="807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22573" w14:textId="44B9FFFC" w:rsidR="0085558D" w:rsidRDefault="0085558D">
    <w:pPr>
      <w:pStyle w:val="Header"/>
    </w:pPr>
  </w:p>
  <w:p w14:paraId="2E9E3526" w14:textId="77777777" w:rsidR="0085558D" w:rsidRDefault="00855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4B71" w14:textId="77777777" w:rsidR="000A1BDD" w:rsidRDefault="000A1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E0D36"/>
    <w:multiLevelType w:val="hybridMultilevel"/>
    <w:tmpl w:val="AE3CC326"/>
    <w:lvl w:ilvl="0" w:tplc="9984F488">
      <w:start w:val="1"/>
      <w:numFmt w:val="bullet"/>
      <w:lvlText w:val="□"/>
      <w:lvlJc w:val="left"/>
      <w:pPr>
        <w:ind w:left="720" w:hanging="360"/>
      </w:pPr>
      <w:rPr>
        <w:rFonts w:ascii="Calibri" w:hAnsi="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B6553"/>
    <w:multiLevelType w:val="hybridMultilevel"/>
    <w:tmpl w:val="C586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333708">
    <w:abstractNumId w:val="1"/>
  </w:num>
  <w:num w:numId="2" w16cid:durableId="198889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A7"/>
    <w:rsid w:val="000217BC"/>
    <w:rsid w:val="00024F02"/>
    <w:rsid w:val="000308AD"/>
    <w:rsid w:val="00031633"/>
    <w:rsid w:val="0003427D"/>
    <w:rsid w:val="0003536A"/>
    <w:rsid w:val="0004235F"/>
    <w:rsid w:val="0007708F"/>
    <w:rsid w:val="0007750B"/>
    <w:rsid w:val="00091005"/>
    <w:rsid w:val="000A1BDD"/>
    <w:rsid w:val="000A24ED"/>
    <w:rsid w:val="001342D8"/>
    <w:rsid w:val="0013460A"/>
    <w:rsid w:val="00154C78"/>
    <w:rsid w:val="001767B5"/>
    <w:rsid w:val="00194851"/>
    <w:rsid w:val="001A4F9F"/>
    <w:rsid w:val="001D42BA"/>
    <w:rsid w:val="001D7F8C"/>
    <w:rsid w:val="00203913"/>
    <w:rsid w:val="002407BC"/>
    <w:rsid w:val="002412EF"/>
    <w:rsid w:val="002643B5"/>
    <w:rsid w:val="00266A4F"/>
    <w:rsid w:val="002735D8"/>
    <w:rsid w:val="002860D0"/>
    <w:rsid w:val="00293FE3"/>
    <w:rsid w:val="002E1F7F"/>
    <w:rsid w:val="002E22D9"/>
    <w:rsid w:val="003473A7"/>
    <w:rsid w:val="00354D13"/>
    <w:rsid w:val="003C4191"/>
    <w:rsid w:val="003D303B"/>
    <w:rsid w:val="003F1088"/>
    <w:rsid w:val="00427782"/>
    <w:rsid w:val="00451F81"/>
    <w:rsid w:val="00464DE7"/>
    <w:rsid w:val="00465639"/>
    <w:rsid w:val="00470438"/>
    <w:rsid w:val="004A33D6"/>
    <w:rsid w:val="004A5D65"/>
    <w:rsid w:val="004C3FE7"/>
    <w:rsid w:val="005063BC"/>
    <w:rsid w:val="00511E96"/>
    <w:rsid w:val="005121E9"/>
    <w:rsid w:val="00537B7E"/>
    <w:rsid w:val="00584A6D"/>
    <w:rsid w:val="00595458"/>
    <w:rsid w:val="005B1ECD"/>
    <w:rsid w:val="005C50B9"/>
    <w:rsid w:val="005D1159"/>
    <w:rsid w:val="005E26AA"/>
    <w:rsid w:val="005E2B6A"/>
    <w:rsid w:val="005E3740"/>
    <w:rsid w:val="0060774E"/>
    <w:rsid w:val="00625E01"/>
    <w:rsid w:val="006548B0"/>
    <w:rsid w:val="006B65C1"/>
    <w:rsid w:val="006E184A"/>
    <w:rsid w:val="0070391D"/>
    <w:rsid w:val="00730EED"/>
    <w:rsid w:val="00746809"/>
    <w:rsid w:val="007A6EBF"/>
    <w:rsid w:val="007F4081"/>
    <w:rsid w:val="00821FF0"/>
    <w:rsid w:val="008263AF"/>
    <w:rsid w:val="00830855"/>
    <w:rsid w:val="0085558D"/>
    <w:rsid w:val="00862593"/>
    <w:rsid w:val="00864450"/>
    <w:rsid w:val="00875202"/>
    <w:rsid w:val="008917C6"/>
    <w:rsid w:val="0089773D"/>
    <w:rsid w:val="008A4149"/>
    <w:rsid w:val="008C720E"/>
    <w:rsid w:val="008C7541"/>
    <w:rsid w:val="008E3F09"/>
    <w:rsid w:val="0093568D"/>
    <w:rsid w:val="00951104"/>
    <w:rsid w:val="0097589D"/>
    <w:rsid w:val="0098705C"/>
    <w:rsid w:val="009A5379"/>
    <w:rsid w:val="00A05DBF"/>
    <w:rsid w:val="00A61F35"/>
    <w:rsid w:val="00A9228D"/>
    <w:rsid w:val="00AA7097"/>
    <w:rsid w:val="00AB1AF6"/>
    <w:rsid w:val="00AB1B18"/>
    <w:rsid w:val="00AF4803"/>
    <w:rsid w:val="00B85E15"/>
    <w:rsid w:val="00B96E20"/>
    <w:rsid w:val="00BD088E"/>
    <w:rsid w:val="00BD704E"/>
    <w:rsid w:val="00C370E2"/>
    <w:rsid w:val="00C4079E"/>
    <w:rsid w:val="00C64A63"/>
    <w:rsid w:val="00C87C7D"/>
    <w:rsid w:val="00C95569"/>
    <w:rsid w:val="00CC219F"/>
    <w:rsid w:val="00CF5819"/>
    <w:rsid w:val="00D458CF"/>
    <w:rsid w:val="00D4777A"/>
    <w:rsid w:val="00DD6CE5"/>
    <w:rsid w:val="00E14B11"/>
    <w:rsid w:val="00E15733"/>
    <w:rsid w:val="00E157CD"/>
    <w:rsid w:val="00E54723"/>
    <w:rsid w:val="00E8427F"/>
    <w:rsid w:val="00ED34DD"/>
    <w:rsid w:val="00ED3E39"/>
    <w:rsid w:val="00F247D8"/>
    <w:rsid w:val="00F462F0"/>
    <w:rsid w:val="00FA0D40"/>
    <w:rsid w:val="00FE56F0"/>
    <w:rsid w:val="00FF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40F6A"/>
  <w15:chartTrackingRefBased/>
  <w15:docId w15:val="{26B7510B-EF28-2D48-83A3-FB3F094F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3A7"/>
    <w:pPr>
      <w:tabs>
        <w:tab w:val="center" w:pos="4513"/>
        <w:tab w:val="right" w:pos="9026"/>
      </w:tabs>
    </w:pPr>
  </w:style>
  <w:style w:type="character" w:customStyle="1" w:styleId="HeaderChar">
    <w:name w:val="Header Char"/>
    <w:basedOn w:val="DefaultParagraphFont"/>
    <w:link w:val="Header"/>
    <w:uiPriority w:val="99"/>
    <w:rsid w:val="003473A7"/>
  </w:style>
  <w:style w:type="paragraph" w:styleId="Footer">
    <w:name w:val="footer"/>
    <w:basedOn w:val="Normal"/>
    <w:link w:val="FooterChar"/>
    <w:uiPriority w:val="99"/>
    <w:unhideWhenUsed/>
    <w:rsid w:val="003473A7"/>
    <w:pPr>
      <w:tabs>
        <w:tab w:val="center" w:pos="4513"/>
        <w:tab w:val="right" w:pos="9026"/>
      </w:tabs>
    </w:pPr>
  </w:style>
  <w:style w:type="character" w:customStyle="1" w:styleId="FooterChar">
    <w:name w:val="Footer Char"/>
    <w:basedOn w:val="DefaultParagraphFont"/>
    <w:link w:val="Footer"/>
    <w:uiPriority w:val="99"/>
    <w:rsid w:val="003473A7"/>
  </w:style>
  <w:style w:type="table" w:styleId="TableGrid">
    <w:name w:val="Table Grid"/>
    <w:basedOn w:val="TableNormal"/>
    <w:uiPriority w:val="59"/>
    <w:rsid w:val="00FE56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6F0"/>
    <w:pPr>
      <w:spacing w:after="200" w:line="276" w:lineRule="auto"/>
      <w:ind w:left="720"/>
      <w:contextualSpacing/>
    </w:pPr>
    <w:rPr>
      <w:sz w:val="22"/>
      <w:szCs w:val="22"/>
    </w:rPr>
  </w:style>
  <w:style w:type="paragraph" w:customStyle="1" w:styleId="paragraph">
    <w:name w:val="paragraph"/>
    <w:basedOn w:val="Normal"/>
    <w:rsid w:val="005063B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063BC"/>
  </w:style>
  <w:style w:type="character" w:customStyle="1" w:styleId="eop">
    <w:name w:val="eop"/>
    <w:basedOn w:val="DefaultParagraphFont"/>
    <w:rsid w:val="005063BC"/>
  </w:style>
  <w:style w:type="character" w:customStyle="1" w:styleId="wacimagecontainer">
    <w:name w:val="wacimagecontainer"/>
    <w:basedOn w:val="DefaultParagraphFont"/>
    <w:rsid w:val="0050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107">
      <w:bodyDiv w:val="1"/>
      <w:marLeft w:val="0"/>
      <w:marRight w:val="0"/>
      <w:marTop w:val="0"/>
      <w:marBottom w:val="0"/>
      <w:divBdr>
        <w:top w:val="none" w:sz="0" w:space="0" w:color="auto"/>
        <w:left w:val="none" w:sz="0" w:space="0" w:color="auto"/>
        <w:bottom w:val="none" w:sz="0" w:space="0" w:color="auto"/>
        <w:right w:val="none" w:sz="0" w:space="0" w:color="auto"/>
      </w:divBdr>
    </w:div>
    <w:div w:id="469443607">
      <w:bodyDiv w:val="1"/>
      <w:marLeft w:val="0"/>
      <w:marRight w:val="0"/>
      <w:marTop w:val="0"/>
      <w:marBottom w:val="0"/>
      <w:divBdr>
        <w:top w:val="none" w:sz="0" w:space="0" w:color="auto"/>
        <w:left w:val="none" w:sz="0" w:space="0" w:color="auto"/>
        <w:bottom w:val="none" w:sz="0" w:space="0" w:color="auto"/>
        <w:right w:val="none" w:sz="0" w:space="0" w:color="auto"/>
      </w:divBdr>
      <w:divsChild>
        <w:div w:id="1902475917">
          <w:marLeft w:val="0"/>
          <w:marRight w:val="0"/>
          <w:marTop w:val="0"/>
          <w:marBottom w:val="0"/>
          <w:divBdr>
            <w:top w:val="none" w:sz="0" w:space="0" w:color="auto"/>
            <w:left w:val="none" w:sz="0" w:space="0" w:color="auto"/>
            <w:bottom w:val="none" w:sz="0" w:space="0" w:color="auto"/>
            <w:right w:val="none" w:sz="0" w:space="0" w:color="auto"/>
          </w:divBdr>
        </w:div>
        <w:div w:id="727534170">
          <w:marLeft w:val="0"/>
          <w:marRight w:val="0"/>
          <w:marTop w:val="0"/>
          <w:marBottom w:val="0"/>
          <w:divBdr>
            <w:top w:val="none" w:sz="0" w:space="0" w:color="auto"/>
            <w:left w:val="none" w:sz="0" w:space="0" w:color="auto"/>
            <w:bottom w:val="none" w:sz="0" w:space="0" w:color="auto"/>
            <w:right w:val="none" w:sz="0" w:space="0" w:color="auto"/>
          </w:divBdr>
        </w:div>
        <w:div w:id="83719">
          <w:marLeft w:val="0"/>
          <w:marRight w:val="0"/>
          <w:marTop w:val="0"/>
          <w:marBottom w:val="0"/>
          <w:divBdr>
            <w:top w:val="none" w:sz="0" w:space="0" w:color="auto"/>
            <w:left w:val="none" w:sz="0" w:space="0" w:color="auto"/>
            <w:bottom w:val="none" w:sz="0" w:space="0" w:color="auto"/>
            <w:right w:val="none" w:sz="0" w:space="0" w:color="auto"/>
          </w:divBdr>
        </w:div>
        <w:div w:id="1884439359">
          <w:marLeft w:val="0"/>
          <w:marRight w:val="0"/>
          <w:marTop w:val="0"/>
          <w:marBottom w:val="0"/>
          <w:divBdr>
            <w:top w:val="none" w:sz="0" w:space="0" w:color="auto"/>
            <w:left w:val="none" w:sz="0" w:space="0" w:color="auto"/>
            <w:bottom w:val="none" w:sz="0" w:space="0" w:color="auto"/>
            <w:right w:val="none" w:sz="0" w:space="0" w:color="auto"/>
          </w:divBdr>
        </w:div>
        <w:div w:id="1970935646">
          <w:marLeft w:val="0"/>
          <w:marRight w:val="0"/>
          <w:marTop w:val="0"/>
          <w:marBottom w:val="0"/>
          <w:divBdr>
            <w:top w:val="none" w:sz="0" w:space="0" w:color="auto"/>
            <w:left w:val="none" w:sz="0" w:space="0" w:color="auto"/>
            <w:bottom w:val="none" w:sz="0" w:space="0" w:color="auto"/>
            <w:right w:val="none" w:sz="0" w:space="0" w:color="auto"/>
          </w:divBdr>
        </w:div>
        <w:div w:id="1866091550">
          <w:marLeft w:val="0"/>
          <w:marRight w:val="0"/>
          <w:marTop w:val="0"/>
          <w:marBottom w:val="0"/>
          <w:divBdr>
            <w:top w:val="none" w:sz="0" w:space="0" w:color="auto"/>
            <w:left w:val="none" w:sz="0" w:space="0" w:color="auto"/>
            <w:bottom w:val="none" w:sz="0" w:space="0" w:color="auto"/>
            <w:right w:val="none" w:sz="0" w:space="0" w:color="auto"/>
          </w:divBdr>
        </w:div>
        <w:div w:id="1095398614">
          <w:marLeft w:val="0"/>
          <w:marRight w:val="0"/>
          <w:marTop w:val="0"/>
          <w:marBottom w:val="0"/>
          <w:divBdr>
            <w:top w:val="none" w:sz="0" w:space="0" w:color="auto"/>
            <w:left w:val="none" w:sz="0" w:space="0" w:color="auto"/>
            <w:bottom w:val="none" w:sz="0" w:space="0" w:color="auto"/>
            <w:right w:val="none" w:sz="0" w:space="0" w:color="auto"/>
          </w:divBdr>
        </w:div>
        <w:div w:id="1898079450">
          <w:marLeft w:val="0"/>
          <w:marRight w:val="0"/>
          <w:marTop w:val="0"/>
          <w:marBottom w:val="0"/>
          <w:divBdr>
            <w:top w:val="none" w:sz="0" w:space="0" w:color="auto"/>
            <w:left w:val="none" w:sz="0" w:space="0" w:color="auto"/>
            <w:bottom w:val="none" w:sz="0" w:space="0" w:color="auto"/>
            <w:right w:val="none" w:sz="0" w:space="0" w:color="auto"/>
          </w:divBdr>
        </w:div>
        <w:div w:id="895970608">
          <w:marLeft w:val="0"/>
          <w:marRight w:val="0"/>
          <w:marTop w:val="0"/>
          <w:marBottom w:val="0"/>
          <w:divBdr>
            <w:top w:val="none" w:sz="0" w:space="0" w:color="auto"/>
            <w:left w:val="none" w:sz="0" w:space="0" w:color="auto"/>
            <w:bottom w:val="none" w:sz="0" w:space="0" w:color="auto"/>
            <w:right w:val="none" w:sz="0" w:space="0" w:color="auto"/>
          </w:divBdr>
        </w:div>
        <w:div w:id="1848325314">
          <w:marLeft w:val="0"/>
          <w:marRight w:val="0"/>
          <w:marTop w:val="0"/>
          <w:marBottom w:val="0"/>
          <w:divBdr>
            <w:top w:val="none" w:sz="0" w:space="0" w:color="auto"/>
            <w:left w:val="none" w:sz="0" w:space="0" w:color="auto"/>
            <w:bottom w:val="none" w:sz="0" w:space="0" w:color="auto"/>
            <w:right w:val="none" w:sz="0" w:space="0" w:color="auto"/>
          </w:divBdr>
        </w:div>
        <w:div w:id="421536848">
          <w:marLeft w:val="0"/>
          <w:marRight w:val="0"/>
          <w:marTop w:val="0"/>
          <w:marBottom w:val="0"/>
          <w:divBdr>
            <w:top w:val="none" w:sz="0" w:space="0" w:color="auto"/>
            <w:left w:val="none" w:sz="0" w:space="0" w:color="auto"/>
            <w:bottom w:val="none" w:sz="0" w:space="0" w:color="auto"/>
            <w:right w:val="none" w:sz="0" w:space="0" w:color="auto"/>
          </w:divBdr>
        </w:div>
        <w:div w:id="562259741">
          <w:marLeft w:val="0"/>
          <w:marRight w:val="0"/>
          <w:marTop w:val="0"/>
          <w:marBottom w:val="0"/>
          <w:divBdr>
            <w:top w:val="none" w:sz="0" w:space="0" w:color="auto"/>
            <w:left w:val="none" w:sz="0" w:space="0" w:color="auto"/>
            <w:bottom w:val="none" w:sz="0" w:space="0" w:color="auto"/>
            <w:right w:val="none" w:sz="0" w:space="0" w:color="auto"/>
          </w:divBdr>
        </w:div>
        <w:div w:id="2016881526">
          <w:marLeft w:val="0"/>
          <w:marRight w:val="0"/>
          <w:marTop w:val="0"/>
          <w:marBottom w:val="0"/>
          <w:divBdr>
            <w:top w:val="none" w:sz="0" w:space="0" w:color="auto"/>
            <w:left w:val="none" w:sz="0" w:space="0" w:color="auto"/>
            <w:bottom w:val="none" w:sz="0" w:space="0" w:color="auto"/>
            <w:right w:val="none" w:sz="0" w:space="0" w:color="auto"/>
          </w:divBdr>
        </w:div>
        <w:div w:id="1907446040">
          <w:marLeft w:val="0"/>
          <w:marRight w:val="0"/>
          <w:marTop w:val="0"/>
          <w:marBottom w:val="0"/>
          <w:divBdr>
            <w:top w:val="none" w:sz="0" w:space="0" w:color="auto"/>
            <w:left w:val="none" w:sz="0" w:space="0" w:color="auto"/>
            <w:bottom w:val="none" w:sz="0" w:space="0" w:color="auto"/>
            <w:right w:val="none" w:sz="0" w:space="0" w:color="auto"/>
          </w:divBdr>
        </w:div>
        <w:div w:id="848561024">
          <w:marLeft w:val="0"/>
          <w:marRight w:val="0"/>
          <w:marTop w:val="0"/>
          <w:marBottom w:val="0"/>
          <w:divBdr>
            <w:top w:val="none" w:sz="0" w:space="0" w:color="auto"/>
            <w:left w:val="none" w:sz="0" w:space="0" w:color="auto"/>
            <w:bottom w:val="none" w:sz="0" w:space="0" w:color="auto"/>
            <w:right w:val="none" w:sz="0" w:space="0" w:color="auto"/>
          </w:divBdr>
        </w:div>
        <w:div w:id="1330014656">
          <w:marLeft w:val="0"/>
          <w:marRight w:val="0"/>
          <w:marTop w:val="0"/>
          <w:marBottom w:val="0"/>
          <w:divBdr>
            <w:top w:val="none" w:sz="0" w:space="0" w:color="auto"/>
            <w:left w:val="none" w:sz="0" w:space="0" w:color="auto"/>
            <w:bottom w:val="none" w:sz="0" w:space="0" w:color="auto"/>
            <w:right w:val="none" w:sz="0" w:space="0" w:color="auto"/>
          </w:divBdr>
        </w:div>
      </w:divsChild>
    </w:div>
    <w:div w:id="694185921">
      <w:bodyDiv w:val="1"/>
      <w:marLeft w:val="0"/>
      <w:marRight w:val="0"/>
      <w:marTop w:val="0"/>
      <w:marBottom w:val="0"/>
      <w:divBdr>
        <w:top w:val="none" w:sz="0" w:space="0" w:color="auto"/>
        <w:left w:val="none" w:sz="0" w:space="0" w:color="auto"/>
        <w:bottom w:val="none" w:sz="0" w:space="0" w:color="auto"/>
        <w:right w:val="none" w:sz="0" w:space="0" w:color="auto"/>
      </w:divBdr>
    </w:div>
    <w:div w:id="1046292874">
      <w:bodyDiv w:val="1"/>
      <w:marLeft w:val="0"/>
      <w:marRight w:val="0"/>
      <w:marTop w:val="0"/>
      <w:marBottom w:val="0"/>
      <w:divBdr>
        <w:top w:val="none" w:sz="0" w:space="0" w:color="auto"/>
        <w:left w:val="none" w:sz="0" w:space="0" w:color="auto"/>
        <w:bottom w:val="none" w:sz="0" w:space="0" w:color="auto"/>
        <w:right w:val="none" w:sz="0" w:space="0" w:color="auto"/>
      </w:divBdr>
      <w:divsChild>
        <w:div w:id="1114522436">
          <w:marLeft w:val="0"/>
          <w:marRight w:val="0"/>
          <w:marTop w:val="0"/>
          <w:marBottom w:val="0"/>
          <w:divBdr>
            <w:top w:val="none" w:sz="0" w:space="0" w:color="auto"/>
            <w:left w:val="none" w:sz="0" w:space="0" w:color="auto"/>
            <w:bottom w:val="none" w:sz="0" w:space="0" w:color="auto"/>
            <w:right w:val="none" w:sz="0" w:space="0" w:color="auto"/>
          </w:divBdr>
        </w:div>
        <w:div w:id="595677952">
          <w:marLeft w:val="0"/>
          <w:marRight w:val="0"/>
          <w:marTop w:val="0"/>
          <w:marBottom w:val="0"/>
          <w:divBdr>
            <w:top w:val="none" w:sz="0" w:space="0" w:color="auto"/>
            <w:left w:val="none" w:sz="0" w:space="0" w:color="auto"/>
            <w:bottom w:val="none" w:sz="0" w:space="0" w:color="auto"/>
            <w:right w:val="none" w:sz="0" w:space="0" w:color="auto"/>
          </w:divBdr>
        </w:div>
        <w:div w:id="1341926052">
          <w:marLeft w:val="0"/>
          <w:marRight w:val="0"/>
          <w:marTop w:val="0"/>
          <w:marBottom w:val="0"/>
          <w:divBdr>
            <w:top w:val="none" w:sz="0" w:space="0" w:color="auto"/>
            <w:left w:val="none" w:sz="0" w:space="0" w:color="auto"/>
            <w:bottom w:val="none" w:sz="0" w:space="0" w:color="auto"/>
            <w:right w:val="none" w:sz="0" w:space="0" w:color="auto"/>
          </w:divBdr>
        </w:div>
        <w:div w:id="1719553159">
          <w:marLeft w:val="0"/>
          <w:marRight w:val="0"/>
          <w:marTop w:val="0"/>
          <w:marBottom w:val="0"/>
          <w:divBdr>
            <w:top w:val="none" w:sz="0" w:space="0" w:color="auto"/>
            <w:left w:val="none" w:sz="0" w:space="0" w:color="auto"/>
            <w:bottom w:val="none" w:sz="0" w:space="0" w:color="auto"/>
            <w:right w:val="none" w:sz="0" w:space="0" w:color="auto"/>
          </w:divBdr>
        </w:div>
        <w:div w:id="2068338107">
          <w:marLeft w:val="0"/>
          <w:marRight w:val="0"/>
          <w:marTop w:val="0"/>
          <w:marBottom w:val="0"/>
          <w:divBdr>
            <w:top w:val="none" w:sz="0" w:space="0" w:color="auto"/>
            <w:left w:val="none" w:sz="0" w:space="0" w:color="auto"/>
            <w:bottom w:val="none" w:sz="0" w:space="0" w:color="auto"/>
            <w:right w:val="none" w:sz="0" w:space="0" w:color="auto"/>
          </w:divBdr>
        </w:div>
        <w:div w:id="354382058">
          <w:marLeft w:val="0"/>
          <w:marRight w:val="0"/>
          <w:marTop w:val="0"/>
          <w:marBottom w:val="0"/>
          <w:divBdr>
            <w:top w:val="none" w:sz="0" w:space="0" w:color="auto"/>
            <w:left w:val="none" w:sz="0" w:space="0" w:color="auto"/>
            <w:bottom w:val="none" w:sz="0" w:space="0" w:color="auto"/>
            <w:right w:val="none" w:sz="0" w:space="0" w:color="auto"/>
          </w:divBdr>
        </w:div>
        <w:div w:id="1711684579">
          <w:marLeft w:val="0"/>
          <w:marRight w:val="0"/>
          <w:marTop w:val="0"/>
          <w:marBottom w:val="0"/>
          <w:divBdr>
            <w:top w:val="none" w:sz="0" w:space="0" w:color="auto"/>
            <w:left w:val="none" w:sz="0" w:space="0" w:color="auto"/>
            <w:bottom w:val="none" w:sz="0" w:space="0" w:color="auto"/>
            <w:right w:val="none" w:sz="0" w:space="0" w:color="auto"/>
          </w:divBdr>
        </w:div>
        <w:div w:id="462310503">
          <w:marLeft w:val="0"/>
          <w:marRight w:val="0"/>
          <w:marTop w:val="0"/>
          <w:marBottom w:val="0"/>
          <w:divBdr>
            <w:top w:val="none" w:sz="0" w:space="0" w:color="auto"/>
            <w:left w:val="none" w:sz="0" w:space="0" w:color="auto"/>
            <w:bottom w:val="none" w:sz="0" w:space="0" w:color="auto"/>
            <w:right w:val="none" w:sz="0" w:space="0" w:color="auto"/>
          </w:divBdr>
        </w:div>
        <w:div w:id="588277674">
          <w:marLeft w:val="0"/>
          <w:marRight w:val="0"/>
          <w:marTop w:val="0"/>
          <w:marBottom w:val="0"/>
          <w:divBdr>
            <w:top w:val="none" w:sz="0" w:space="0" w:color="auto"/>
            <w:left w:val="none" w:sz="0" w:space="0" w:color="auto"/>
            <w:bottom w:val="none" w:sz="0" w:space="0" w:color="auto"/>
            <w:right w:val="none" w:sz="0" w:space="0" w:color="auto"/>
          </w:divBdr>
        </w:div>
        <w:div w:id="96675932">
          <w:marLeft w:val="0"/>
          <w:marRight w:val="0"/>
          <w:marTop w:val="0"/>
          <w:marBottom w:val="0"/>
          <w:divBdr>
            <w:top w:val="none" w:sz="0" w:space="0" w:color="auto"/>
            <w:left w:val="none" w:sz="0" w:space="0" w:color="auto"/>
            <w:bottom w:val="none" w:sz="0" w:space="0" w:color="auto"/>
            <w:right w:val="none" w:sz="0" w:space="0" w:color="auto"/>
          </w:divBdr>
        </w:div>
        <w:div w:id="1443306697">
          <w:marLeft w:val="0"/>
          <w:marRight w:val="0"/>
          <w:marTop w:val="0"/>
          <w:marBottom w:val="0"/>
          <w:divBdr>
            <w:top w:val="none" w:sz="0" w:space="0" w:color="auto"/>
            <w:left w:val="none" w:sz="0" w:space="0" w:color="auto"/>
            <w:bottom w:val="none" w:sz="0" w:space="0" w:color="auto"/>
            <w:right w:val="none" w:sz="0" w:space="0" w:color="auto"/>
          </w:divBdr>
        </w:div>
        <w:div w:id="1599025492">
          <w:marLeft w:val="0"/>
          <w:marRight w:val="0"/>
          <w:marTop w:val="0"/>
          <w:marBottom w:val="0"/>
          <w:divBdr>
            <w:top w:val="none" w:sz="0" w:space="0" w:color="auto"/>
            <w:left w:val="none" w:sz="0" w:space="0" w:color="auto"/>
            <w:bottom w:val="none" w:sz="0" w:space="0" w:color="auto"/>
            <w:right w:val="none" w:sz="0" w:space="0" w:color="auto"/>
          </w:divBdr>
        </w:div>
        <w:div w:id="1776057693">
          <w:marLeft w:val="0"/>
          <w:marRight w:val="0"/>
          <w:marTop w:val="0"/>
          <w:marBottom w:val="0"/>
          <w:divBdr>
            <w:top w:val="none" w:sz="0" w:space="0" w:color="auto"/>
            <w:left w:val="none" w:sz="0" w:space="0" w:color="auto"/>
            <w:bottom w:val="none" w:sz="0" w:space="0" w:color="auto"/>
            <w:right w:val="none" w:sz="0" w:space="0" w:color="auto"/>
          </w:divBdr>
        </w:div>
        <w:div w:id="193006189">
          <w:marLeft w:val="0"/>
          <w:marRight w:val="0"/>
          <w:marTop w:val="0"/>
          <w:marBottom w:val="0"/>
          <w:divBdr>
            <w:top w:val="none" w:sz="0" w:space="0" w:color="auto"/>
            <w:left w:val="none" w:sz="0" w:space="0" w:color="auto"/>
            <w:bottom w:val="none" w:sz="0" w:space="0" w:color="auto"/>
            <w:right w:val="none" w:sz="0" w:space="0" w:color="auto"/>
          </w:divBdr>
        </w:div>
        <w:div w:id="277109318">
          <w:marLeft w:val="0"/>
          <w:marRight w:val="0"/>
          <w:marTop w:val="0"/>
          <w:marBottom w:val="0"/>
          <w:divBdr>
            <w:top w:val="none" w:sz="0" w:space="0" w:color="auto"/>
            <w:left w:val="none" w:sz="0" w:space="0" w:color="auto"/>
            <w:bottom w:val="none" w:sz="0" w:space="0" w:color="auto"/>
            <w:right w:val="none" w:sz="0" w:space="0" w:color="auto"/>
          </w:divBdr>
        </w:div>
        <w:div w:id="1484153016">
          <w:marLeft w:val="0"/>
          <w:marRight w:val="0"/>
          <w:marTop w:val="0"/>
          <w:marBottom w:val="0"/>
          <w:divBdr>
            <w:top w:val="none" w:sz="0" w:space="0" w:color="auto"/>
            <w:left w:val="none" w:sz="0" w:space="0" w:color="auto"/>
            <w:bottom w:val="none" w:sz="0" w:space="0" w:color="auto"/>
            <w:right w:val="none" w:sz="0" w:space="0" w:color="auto"/>
          </w:divBdr>
        </w:div>
        <w:div w:id="81802587">
          <w:marLeft w:val="0"/>
          <w:marRight w:val="0"/>
          <w:marTop w:val="0"/>
          <w:marBottom w:val="0"/>
          <w:divBdr>
            <w:top w:val="none" w:sz="0" w:space="0" w:color="auto"/>
            <w:left w:val="none" w:sz="0" w:space="0" w:color="auto"/>
            <w:bottom w:val="none" w:sz="0" w:space="0" w:color="auto"/>
            <w:right w:val="none" w:sz="0" w:space="0" w:color="auto"/>
          </w:divBdr>
        </w:div>
        <w:div w:id="1887597026">
          <w:marLeft w:val="0"/>
          <w:marRight w:val="0"/>
          <w:marTop w:val="0"/>
          <w:marBottom w:val="0"/>
          <w:divBdr>
            <w:top w:val="none" w:sz="0" w:space="0" w:color="auto"/>
            <w:left w:val="none" w:sz="0" w:space="0" w:color="auto"/>
            <w:bottom w:val="none" w:sz="0" w:space="0" w:color="auto"/>
            <w:right w:val="none" w:sz="0" w:space="0" w:color="auto"/>
          </w:divBdr>
        </w:div>
        <w:div w:id="615791057">
          <w:marLeft w:val="0"/>
          <w:marRight w:val="0"/>
          <w:marTop w:val="0"/>
          <w:marBottom w:val="0"/>
          <w:divBdr>
            <w:top w:val="none" w:sz="0" w:space="0" w:color="auto"/>
            <w:left w:val="none" w:sz="0" w:space="0" w:color="auto"/>
            <w:bottom w:val="none" w:sz="0" w:space="0" w:color="auto"/>
            <w:right w:val="none" w:sz="0" w:space="0" w:color="auto"/>
          </w:divBdr>
        </w:div>
        <w:div w:id="455494045">
          <w:marLeft w:val="0"/>
          <w:marRight w:val="0"/>
          <w:marTop w:val="0"/>
          <w:marBottom w:val="0"/>
          <w:divBdr>
            <w:top w:val="none" w:sz="0" w:space="0" w:color="auto"/>
            <w:left w:val="none" w:sz="0" w:space="0" w:color="auto"/>
            <w:bottom w:val="none" w:sz="0" w:space="0" w:color="auto"/>
            <w:right w:val="none" w:sz="0" w:space="0" w:color="auto"/>
          </w:divBdr>
        </w:div>
        <w:div w:id="474881852">
          <w:marLeft w:val="0"/>
          <w:marRight w:val="0"/>
          <w:marTop w:val="0"/>
          <w:marBottom w:val="0"/>
          <w:divBdr>
            <w:top w:val="none" w:sz="0" w:space="0" w:color="auto"/>
            <w:left w:val="none" w:sz="0" w:space="0" w:color="auto"/>
            <w:bottom w:val="none" w:sz="0" w:space="0" w:color="auto"/>
            <w:right w:val="none" w:sz="0" w:space="0" w:color="auto"/>
          </w:divBdr>
        </w:div>
        <w:div w:id="1181966228">
          <w:marLeft w:val="0"/>
          <w:marRight w:val="0"/>
          <w:marTop w:val="0"/>
          <w:marBottom w:val="0"/>
          <w:divBdr>
            <w:top w:val="none" w:sz="0" w:space="0" w:color="auto"/>
            <w:left w:val="none" w:sz="0" w:space="0" w:color="auto"/>
            <w:bottom w:val="none" w:sz="0" w:space="0" w:color="auto"/>
            <w:right w:val="none" w:sz="0" w:space="0" w:color="auto"/>
          </w:divBdr>
        </w:div>
        <w:div w:id="1295595772">
          <w:marLeft w:val="0"/>
          <w:marRight w:val="0"/>
          <w:marTop w:val="0"/>
          <w:marBottom w:val="0"/>
          <w:divBdr>
            <w:top w:val="none" w:sz="0" w:space="0" w:color="auto"/>
            <w:left w:val="none" w:sz="0" w:space="0" w:color="auto"/>
            <w:bottom w:val="none" w:sz="0" w:space="0" w:color="auto"/>
            <w:right w:val="none" w:sz="0" w:space="0" w:color="auto"/>
          </w:divBdr>
        </w:div>
        <w:div w:id="561793307">
          <w:marLeft w:val="0"/>
          <w:marRight w:val="0"/>
          <w:marTop w:val="0"/>
          <w:marBottom w:val="0"/>
          <w:divBdr>
            <w:top w:val="none" w:sz="0" w:space="0" w:color="auto"/>
            <w:left w:val="none" w:sz="0" w:space="0" w:color="auto"/>
            <w:bottom w:val="none" w:sz="0" w:space="0" w:color="auto"/>
            <w:right w:val="none" w:sz="0" w:space="0" w:color="auto"/>
          </w:divBdr>
        </w:div>
      </w:divsChild>
    </w:div>
    <w:div w:id="21376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eechandlanguage.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3EBB31402ADF4FBB2F1F3AE76271DF" ma:contentTypeVersion="15" ma:contentTypeDescription="Create a new document." ma:contentTypeScope="" ma:versionID="1666a2524204c87711c12460f98d7e38">
  <xsd:schema xmlns:xsd="http://www.w3.org/2001/XMLSchema" xmlns:xs="http://www.w3.org/2001/XMLSchema" xmlns:p="http://schemas.microsoft.com/office/2006/metadata/properties" xmlns:ns2="3289e0fa-ab3b-4599-8e51-545ff850358f" xmlns:ns3="554c7b0b-cc8f-4952-a7d6-4c47c29d2c22" targetNamespace="http://schemas.microsoft.com/office/2006/metadata/properties" ma:root="true" ma:fieldsID="a44382d432a9d6fe6f9c88895b4b0959" ns2:_="" ns3:_="">
    <xsd:import namespace="3289e0fa-ab3b-4599-8e51-545ff850358f"/>
    <xsd:import namespace="554c7b0b-cc8f-4952-a7d6-4c47c29d2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9e0fa-ab3b-4599-8e51-545ff8503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c7b0b-cc8f-4952-a7d6-4c47c29d2c2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ab030cb-e1bf-4748-b7a5-7693cdc44353}" ma:internalName="TaxCatchAll" ma:showField="CatchAllData" ma:web="554c7b0b-cc8f-4952-a7d6-4c47c29d2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89e0fa-ab3b-4599-8e51-545ff850358f">
      <Terms xmlns="http://schemas.microsoft.com/office/infopath/2007/PartnerControls"/>
    </lcf76f155ced4ddcb4097134ff3c332f>
    <TaxCatchAll xmlns="554c7b0b-cc8f-4952-a7d6-4c47c29d2c22" xsi:nil="true"/>
  </documentManagement>
</p:properties>
</file>

<file path=customXml/itemProps1.xml><?xml version="1.0" encoding="utf-8"?>
<ds:datastoreItem xmlns:ds="http://schemas.openxmlformats.org/officeDocument/2006/customXml" ds:itemID="{B0766A3A-BE3F-4480-9608-2BC78C22EB7C}">
  <ds:schemaRefs>
    <ds:schemaRef ds:uri="http://schemas.microsoft.com/sharepoint/v3/contenttype/forms"/>
  </ds:schemaRefs>
</ds:datastoreItem>
</file>

<file path=customXml/itemProps2.xml><?xml version="1.0" encoding="utf-8"?>
<ds:datastoreItem xmlns:ds="http://schemas.openxmlformats.org/officeDocument/2006/customXml" ds:itemID="{2BE40009-3A0B-C343-921E-A4E1C6BCC102}">
  <ds:schemaRefs>
    <ds:schemaRef ds:uri="http://schemas.openxmlformats.org/officeDocument/2006/bibliography"/>
  </ds:schemaRefs>
</ds:datastoreItem>
</file>

<file path=customXml/itemProps3.xml><?xml version="1.0" encoding="utf-8"?>
<ds:datastoreItem xmlns:ds="http://schemas.openxmlformats.org/officeDocument/2006/customXml" ds:itemID="{13145B05-3A62-4BC4-8E4B-2D679E6A9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9e0fa-ab3b-4599-8e51-545ff850358f"/>
    <ds:schemaRef ds:uri="554c7b0b-cc8f-4952-a7d6-4c47c29d2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51BC9-0AEA-45D1-914B-C6894377ADF6}">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554c7b0b-cc8f-4952-a7d6-4c47c29d2c22"/>
    <ds:schemaRef ds:uri="http://schemas.microsoft.com/office/2006/documentManagement/types"/>
    <ds:schemaRef ds:uri="3289e0fa-ab3b-4599-8e51-545ff850358f"/>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3560</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Natasha Stephenson</cp:lastModifiedBy>
  <cp:revision>5</cp:revision>
  <cp:lastPrinted>2022-09-15T08:46:00Z</cp:lastPrinted>
  <dcterms:created xsi:type="dcterms:W3CDTF">2024-06-12T13:42:00Z</dcterms:created>
  <dcterms:modified xsi:type="dcterms:W3CDTF">2024-06-12T13:45:00Z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0x0101007F3EBB31402ADF4FBB2F1F3AE76271DF</vt:lpwstr>
  </property>
  <property fmtid="{D5CDD505-2E9C-101B-9397-08002B2CF9AE}" pid="3" name="MediaServiceImageTags">
    <vt:lpwstr/>
  </property>
  <property fmtid="{D5CDD505-2E9C-101B-9397-08002B2CF9AE}" pid="4" name="GrammarlyDocumentId">
    <vt:lpwstr>7ca79bc681c9408d18b5cf55b6316fad75aff406073cb0621e718612fb12d95a</vt:lpwstr>
  </property>
</Properties>
</file>